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475" w:rsidRDefault="00D25475" w:rsidP="00A21D17">
      <w:pPr>
        <w:jc w:val="center"/>
        <w:rPr>
          <w:b/>
          <w:sz w:val="28"/>
          <w:szCs w:val="28"/>
        </w:rPr>
      </w:pPr>
    </w:p>
    <w:p w:rsidR="00280907" w:rsidRDefault="005C68EA" w:rsidP="00A21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Dôvodová s</w:t>
      </w:r>
      <w:r w:rsidR="00280907">
        <w:rPr>
          <w:b/>
          <w:sz w:val="28"/>
          <w:szCs w:val="28"/>
        </w:rPr>
        <w:t>práva</w:t>
      </w:r>
    </w:p>
    <w:p w:rsidR="00D2777A" w:rsidRDefault="00D2777A" w:rsidP="00A21D17">
      <w:pPr>
        <w:jc w:val="center"/>
        <w:rPr>
          <w:b/>
          <w:sz w:val="28"/>
          <w:szCs w:val="28"/>
          <w:u w:val="single"/>
        </w:rPr>
      </w:pPr>
    </w:p>
    <w:p w:rsidR="00D25475" w:rsidRPr="00671B9E" w:rsidRDefault="00D25475" w:rsidP="00A21D17">
      <w:pPr>
        <w:jc w:val="center"/>
        <w:rPr>
          <w:b/>
          <w:sz w:val="28"/>
          <w:szCs w:val="28"/>
          <w:u w:val="single"/>
        </w:rPr>
      </w:pPr>
    </w:p>
    <w:p w:rsidR="00280907" w:rsidRDefault="00D25475" w:rsidP="00D2547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71B9E">
        <w:rPr>
          <w:sz w:val="24"/>
          <w:szCs w:val="24"/>
        </w:rPr>
        <w:t xml:space="preserve">Miestne zastupiteľstvo </w:t>
      </w:r>
      <w:r>
        <w:rPr>
          <w:sz w:val="24"/>
          <w:szCs w:val="24"/>
        </w:rPr>
        <w:t>M</w:t>
      </w:r>
      <w:r w:rsidR="00671B9E">
        <w:rPr>
          <w:sz w:val="24"/>
          <w:szCs w:val="24"/>
        </w:rPr>
        <w:t xml:space="preserve">estskej časti Košice- Sídlisko KVP v súlade s § 9a ods.9 zákona č.138/1991 Zb. o majetku obcí v znení neskorších právnych predpisov, Štatútom mesta </w:t>
      </w:r>
      <w:r w:rsidR="002079E7">
        <w:rPr>
          <w:sz w:val="24"/>
          <w:szCs w:val="24"/>
        </w:rPr>
        <w:t>K</w:t>
      </w:r>
      <w:r w:rsidR="00671B9E">
        <w:rPr>
          <w:sz w:val="24"/>
          <w:szCs w:val="24"/>
        </w:rPr>
        <w:t>ošice a Zásadami hospodárenia a nakladania s majetkom M</w:t>
      </w:r>
      <w:r>
        <w:rPr>
          <w:sz w:val="24"/>
          <w:szCs w:val="24"/>
        </w:rPr>
        <w:t xml:space="preserve">Č </w:t>
      </w:r>
      <w:r w:rsidR="00671B9E">
        <w:rPr>
          <w:sz w:val="24"/>
          <w:szCs w:val="24"/>
        </w:rPr>
        <w:t xml:space="preserve">Košice- </w:t>
      </w:r>
      <w:r w:rsidR="002079E7">
        <w:rPr>
          <w:sz w:val="24"/>
          <w:szCs w:val="24"/>
        </w:rPr>
        <w:t>Sídlisko</w:t>
      </w:r>
      <w:r w:rsidR="00671B9E">
        <w:rPr>
          <w:sz w:val="24"/>
          <w:szCs w:val="24"/>
        </w:rPr>
        <w:t xml:space="preserve"> KVP na  svojom IX. </w:t>
      </w:r>
      <w:r w:rsidR="008979E5">
        <w:rPr>
          <w:sz w:val="24"/>
          <w:szCs w:val="24"/>
        </w:rPr>
        <w:t xml:space="preserve">zasadnutí </w:t>
      </w:r>
      <w:r>
        <w:rPr>
          <w:sz w:val="24"/>
          <w:szCs w:val="24"/>
        </w:rPr>
        <w:t xml:space="preserve"> dňa 14.11.2019,  </w:t>
      </w:r>
      <w:r w:rsidR="008979E5">
        <w:rPr>
          <w:sz w:val="24"/>
          <w:szCs w:val="24"/>
        </w:rPr>
        <w:t xml:space="preserve">schválilo </w:t>
      </w:r>
      <w:r>
        <w:rPr>
          <w:sz w:val="24"/>
          <w:szCs w:val="24"/>
        </w:rPr>
        <w:t xml:space="preserve">uznesením č. 103 </w:t>
      </w:r>
      <w:r w:rsidR="00671B9E">
        <w:rPr>
          <w:sz w:val="24"/>
          <w:szCs w:val="24"/>
        </w:rPr>
        <w:t>Dodatok č.</w:t>
      </w:r>
      <w:r w:rsidR="002F1B76">
        <w:rPr>
          <w:sz w:val="24"/>
          <w:szCs w:val="24"/>
        </w:rPr>
        <w:t xml:space="preserve"> </w:t>
      </w:r>
      <w:r w:rsidR="00671B9E">
        <w:rPr>
          <w:sz w:val="24"/>
          <w:szCs w:val="24"/>
        </w:rPr>
        <w:t xml:space="preserve">2 k Nájomnej zmluve </w:t>
      </w:r>
      <w:r>
        <w:rPr>
          <w:sz w:val="24"/>
          <w:szCs w:val="24"/>
        </w:rPr>
        <w:t>č.</w:t>
      </w:r>
      <w:r w:rsidR="002F1B76">
        <w:rPr>
          <w:sz w:val="24"/>
          <w:szCs w:val="24"/>
        </w:rPr>
        <w:t xml:space="preserve"> </w:t>
      </w:r>
      <w:r w:rsidR="00671B9E">
        <w:rPr>
          <w:sz w:val="24"/>
          <w:szCs w:val="24"/>
        </w:rPr>
        <w:t xml:space="preserve">25/6/93 </w:t>
      </w:r>
      <w:r w:rsidR="002079E7">
        <w:rPr>
          <w:sz w:val="24"/>
          <w:szCs w:val="24"/>
        </w:rPr>
        <w:t>uzavretej medzi Mestskou časťou Košice-Sídlisko KVP ako prenajímateľom, a Slovnaft a.</w:t>
      </w:r>
      <w:r w:rsidR="00586688">
        <w:rPr>
          <w:sz w:val="24"/>
          <w:szCs w:val="24"/>
        </w:rPr>
        <w:t xml:space="preserve"> </w:t>
      </w:r>
      <w:r w:rsidR="002079E7">
        <w:rPr>
          <w:sz w:val="24"/>
          <w:szCs w:val="24"/>
        </w:rPr>
        <w:t xml:space="preserve">s. ako nájomcom, z dôvodu </w:t>
      </w:r>
      <w:r>
        <w:rPr>
          <w:sz w:val="24"/>
          <w:szCs w:val="24"/>
        </w:rPr>
        <w:t xml:space="preserve">hodného </w:t>
      </w:r>
      <w:r w:rsidR="002079E7">
        <w:rPr>
          <w:sz w:val="24"/>
          <w:szCs w:val="24"/>
        </w:rPr>
        <w:t>osobitného zreteľa.</w:t>
      </w:r>
    </w:p>
    <w:p w:rsidR="002079E7" w:rsidRDefault="002079E7" w:rsidP="00671B9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 základe dožiadania nájomcu o doplnenie predmetu nájmu </w:t>
      </w:r>
      <w:r w:rsidR="00D25475">
        <w:rPr>
          <w:sz w:val="24"/>
          <w:szCs w:val="24"/>
        </w:rPr>
        <w:t xml:space="preserve">o pozemky, </w:t>
      </w:r>
      <w:r>
        <w:rPr>
          <w:sz w:val="24"/>
          <w:szCs w:val="24"/>
        </w:rPr>
        <w:t>kde je umiestnený totem vrátane elektrickej prípojky</w:t>
      </w:r>
      <w:r w:rsidR="00D25475">
        <w:rPr>
          <w:sz w:val="24"/>
          <w:szCs w:val="24"/>
        </w:rPr>
        <w:t>,</w:t>
      </w:r>
      <w:r>
        <w:rPr>
          <w:sz w:val="24"/>
          <w:szCs w:val="24"/>
        </w:rPr>
        <w:t xml:space="preserve"> predkladáme návrh na doplnenie predmetu nájmu nasledovne.</w:t>
      </w:r>
    </w:p>
    <w:p w:rsidR="00D25475" w:rsidRDefault="00D25475" w:rsidP="00671B9E">
      <w:pPr>
        <w:spacing w:after="120"/>
        <w:jc w:val="both"/>
        <w:rPr>
          <w:color w:val="000000" w:themeColor="text1"/>
          <w:sz w:val="24"/>
          <w:szCs w:val="22"/>
        </w:rPr>
      </w:pPr>
    </w:p>
    <w:p w:rsidR="00280907" w:rsidRDefault="002079E7" w:rsidP="00280907">
      <w:pPr>
        <w:spacing w:after="120"/>
        <w:jc w:val="both"/>
        <w:rPr>
          <w:color w:val="000000" w:themeColor="text1"/>
          <w:sz w:val="24"/>
          <w:szCs w:val="22"/>
        </w:rPr>
      </w:pPr>
      <w:r w:rsidRPr="00D2777A">
        <w:rPr>
          <w:color w:val="000000" w:themeColor="text1"/>
          <w:sz w:val="24"/>
          <w:szCs w:val="22"/>
          <w:u w:val="single"/>
        </w:rPr>
        <w:t>Schválený predmet nájmu</w:t>
      </w:r>
      <w:r w:rsidR="008254EB">
        <w:rPr>
          <w:color w:val="000000" w:themeColor="text1"/>
          <w:sz w:val="24"/>
          <w:szCs w:val="22"/>
        </w:rPr>
        <w:t>:</w:t>
      </w:r>
      <w:r>
        <w:rPr>
          <w:color w:val="000000" w:themeColor="text1"/>
          <w:sz w:val="24"/>
          <w:szCs w:val="22"/>
        </w:rPr>
        <w:t xml:space="preserve"> parcely nachádzajúce sa na liste vlastníctva č.</w:t>
      </w:r>
      <w:r w:rsidR="00D25475">
        <w:rPr>
          <w:color w:val="000000" w:themeColor="text1"/>
          <w:sz w:val="24"/>
          <w:szCs w:val="22"/>
        </w:rPr>
        <w:t xml:space="preserve"> </w:t>
      </w:r>
      <w:r>
        <w:rPr>
          <w:color w:val="000000" w:themeColor="text1"/>
          <w:sz w:val="24"/>
          <w:szCs w:val="22"/>
        </w:rPr>
        <w:t>965 vedenom katastrálnym odborom Košice, v katastrálnom území Grunt nasledovne</w:t>
      </w:r>
      <w:r w:rsidR="002F1B76">
        <w:rPr>
          <w:color w:val="000000" w:themeColor="text1"/>
          <w:sz w:val="24"/>
          <w:szCs w:val="22"/>
        </w:rPr>
        <w:t>:</w:t>
      </w:r>
      <w:r>
        <w:rPr>
          <w:color w:val="000000" w:themeColor="text1"/>
          <w:sz w:val="24"/>
          <w:szCs w:val="22"/>
        </w:rPr>
        <w:t xml:space="preserve"> </w:t>
      </w:r>
    </w:p>
    <w:p w:rsidR="00280907" w:rsidRPr="00DD4BAC" w:rsidRDefault="00280907" w:rsidP="00280907">
      <w:pPr>
        <w:ind w:firstLine="708"/>
        <w:jc w:val="both"/>
        <w:rPr>
          <w:sz w:val="24"/>
          <w:szCs w:val="24"/>
        </w:rPr>
      </w:pPr>
      <w:r w:rsidRPr="00DD4BAC">
        <w:rPr>
          <w:sz w:val="24"/>
          <w:szCs w:val="24"/>
        </w:rPr>
        <w:t>č.3755/10</w:t>
      </w:r>
      <w:r w:rsidRPr="00DD4BAC">
        <w:rPr>
          <w:sz w:val="24"/>
          <w:szCs w:val="24"/>
        </w:rPr>
        <w:tab/>
        <w:t>o výmere  4 794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 druh pozemku zastavané plochy a nádvoria,</w:t>
      </w:r>
    </w:p>
    <w:p w:rsidR="00280907" w:rsidRPr="00DD4BAC" w:rsidRDefault="00280907" w:rsidP="00280907">
      <w:pPr>
        <w:jc w:val="both"/>
        <w:rPr>
          <w:sz w:val="24"/>
          <w:szCs w:val="24"/>
        </w:rPr>
      </w:pPr>
      <w:r w:rsidRPr="00DD4BAC">
        <w:rPr>
          <w:sz w:val="24"/>
          <w:szCs w:val="24"/>
        </w:rPr>
        <w:tab/>
        <w:t xml:space="preserve">č.3755/32 </w:t>
      </w:r>
      <w:r w:rsidRPr="00DD4BAC">
        <w:rPr>
          <w:sz w:val="24"/>
          <w:szCs w:val="24"/>
        </w:rPr>
        <w:tab/>
        <w:t>o výmere      406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druh pozemku zastavané plochy a nádvoria,</w:t>
      </w:r>
    </w:p>
    <w:p w:rsidR="00280907" w:rsidRPr="00DD4BAC" w:rsidRDefault="00280907" w:rsidP="00280907">
      <w:pPr>
        <w:jc w:val="both"/>
        <w:rPr>
          <w:sz w:val="24"/>
          <w:szCs w:val="24"/>
        </w:rPr>
      </w:pPr>
      <w:r w:rsidRPr="00DD4BAC">
        <w:rPr>
          <w:sz w:val="24"/>
          <w:szCs w:val="24"/>
        </w:rPr>
        <w:tab/>
        <w:t>č.3755/33</w:t>
      </w:r>
      <w:r w:rsidRPr="00DD4BAC">
        <w:rPr>
          <w:sz w:val="24"/>
          <w:szCs w:val="24"/>
        </w:rPr>
        <w:tab/>
        <w:t>o výmere      337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druh pozemku zastavané plochy a nádvoria,</w:t>
      </w:r>
    </w:p>
    <w:p w:rsidR="00280907" w:rsidRPr="00DD4BAC" w:rsidRDefault="00280907" w:rsidP="00280907">
      <w:pPr>
        <w:jc w:val="both"/>
        <w:rPr>
          <w:sz w:val="24"/>
          <w:szCs w:val="24"/>
        </w:rPr>
      </w:pPr>
      <w:r w:rsidRPr="00DD4BAC">
        <w:rPr>
          <w:sz w:val="24"/>
          <w:szCs w:val="24"/>
        </w:rPr>
        <w:tab/>
        <w:t xml:space="preserve">č.3755/34 </w:t>
      </w:r>
      <w:r w:rsidRPr="00DD4BAC">
        <w:rPr>
          <w:sz w:val="24"/>
          <w:szCs w:val="24"/>
        </w:rPr>
        <w:tab/>
        <w:t>o výmere      127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druh pozemku zastavané plochy a nádvoria,</w:t>
      </w:r>
    </w:p>
    <w:p w:rsidR="00280907" w:rsidRDefault="00280907" w:rsidP="00280907">
      <w:pPr>
        <w:jc w:val="both"/>
        <w:rPr>
          <w:sz w:val="24"/>
          <w:szCs w:val="24"/>
        </w:rPr>
      </w:pPr>
      <w:r w:rsidRPr="00DD4BAC">
        <w:rPr>
          <w:sz w:val="24"/>
          <w:szCs w:val="24"/>
        </w:rPr>
        <w:tab/>
        <w:t>č.3755/559</w:t>
      </w:r>
      <w:r w:rsidRPr="00DD4BAC">
        <w:rPr>
          <w:sz w:val="24"/>
          <w:szCs w:val="24"/>
        </w:rPr>
        <w:tab/>
        <w:t>o výmere      124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druh pozemku zastavané plochy a</w:t>
      </w:r>
      <w:r w:rsidR="002079E7">
        <w:rPr>
          <w:sz w:val="24"/>
          <w:szCs w:val="24"/>
        </w:rPr>
        <w:t> </w:t>
      </w:r>
      <w:r w:rsidRPr="00DD4BAC">
        <w:rPr>
          <w:sz w:val="24"/>
          <w:szCs w:val="24"/>
        </w:rPr>
        <w:t>nádvoria</w:t>
      </w:r>
      <w:r w:rsidR="002079E7">
        <w:rPr>
          <w:sz w:val="24"/>
          <w:szCs w:val="24"/>
        </w:rPr>
        <w:t>,</w:t>
      </w:r>
    </w:p>
    <w:p w:rsidR="002079E7" w:rsidRDefault="002079E7" w:rsidP="002809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č.3755/829</w:t>
      </w:r>
      <w:r>
        <w:rPr>
          <w:sz w:val="24"/>
          <w:szCs w:val="24"/>
        </w:rPr>
        <w:tab/>
        <w:t>o</w:t>
      </w:r>
      <w:r w:rsidR="008254EB">
        <w:rPr>
          <w:sz w:val="24"/>
          <w:szCs w:val="24"/>
        </w:rPr>
        <w:t> </w:t>
      </w:r>
      <w:r>
        <w:rPr>
          <w:sz w:val="24"/>
          <w:szCs w:val="24"/>
        </w:rPr>
        <w:t>vým</w:t>
      </w:r>
      <w:r w:rsidR="00586688">
        <w:rPr>
          <w:sz w:val="24"/>
          <w:szCs w:val="24"/>
        </w:rPr>
        <w:t>e</w:t>
      </w:r>
      <w:r w:rsidR="008254EB">
        <w:rPr>
          <w:sz w:val="24"/>
          <w:szCs w:val="24"/>
        </w:rPr>
        <w:t xml:space="preserve">re  </w:t>
      </w:r>
      <w:r w:rsidR="00586688">
        <w:rPr>
          <w:sz w:val="24"/>
          <w:szCs w:val="24"/>
        </w:rPr>
        <w:t xml:space="preserve">  </w:t>
      </w:r>
      <w:r w:rsidR="008254EB">
        <w:rPr>
          <w:sz w:val="24"/>
          <w:szCs w:val="24"/>
        </w:rPr>
        <w:t xml:space="preserve">  573 m</w:t>
      </w:r>
      <w:r w:rsidR="008254EB" w:rsidRPr="008254EB">
        <w:rPr>
          <w:sz w:val="24"/>
          <w:szCs w:val="24"/>
          <w:vertAlign w:val="superscript"/>
        </w:rPr>
        <w:t>2</w:t>
      </w:r>
      <w:r w:rsidR="008254EB">
        <w:rPr>
          <w:sz w:val="24"/>
          <w:szCs w:val="24"/>
        </w:rPr>
        <w:t>,</w:t>
      </w:r>
      <w:r w:rsidR="00586688">
        <w:rPr>
          <w:sz w:val="24"/>
          <w:szCs w:val="24"/>
        </w:rPr>
        <w:t xml:space="preserve"> d</w:t>
      </w:r>
      <w:r w:rsidR="008254EB">
        <w:rPr>
          <w:sz w:val="24"/>
          <w:szCs w:val="24"/>
        </w:rPr>
        <w:t>ruh pozemku</w:t>
      </w:r>
      <w:r w:rsidR="00586688">
        <w:rPr>
          <w:sz w:val="24"/>
          <w:szCs w:val="24"/>
        </w:rPr>
        <w:t xml:space="preserve"> zastavané plochy a nádvoria.</w:t>
      </w:r>
      <w:r w:rsidR="008254EB">
        <w:rPr>
          <w:sz w:val="24"/>
          <w:szCs w:val="24"/>
        </w:rPr>
        <w:tab/>
      </w:r>
    </w:p>
    <w:p w:rsidR="00280907" w:rsidRDefault="00280907" w:rsidP="00280907">
      <w:pPr>
        <w:jc w:val="both"/>
        <w:rPr>
          <w:sz w:val="24"/>
          <w:szCs w:val="24"/>
        </w:rPr>
      </w:pPr>
    </w:p>
    <w:p w:rsidR="00C302A6" w:rsidRDefault="00C302A6" w:rsidP="00586688">
      <w:pPr>
        <w:jc w:val="both"/>
        <w:rPr>
          <w:sz w:val="24"/>
          <w:szCs w:val="24"/>
        </w:rPr>
      </w:pPr>
      <w:r w:rsidRPr="00D2777A">
        <w:rPr>
          <w:sz w:val="24"/>
          <w:szCs w:val="24"/>
          <w:u w:val="single"/>
        </w:rPr>
        <w:t>Predmetom nájomnej zmluvy  t</w:t>
      </w:r>
      <w:r w:rsidR="00586688" w:rsidRPr="00D2777A">
        <w:rPr>
          <w:sz w:val="24"/>
          <w:szCs w:val="24"/>
          <w:u w:val="single"/>
        </w:rPr>
        <w:t>oho času  nie</w:t>
      </w:r>
      <w:r w:rsidR="005866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je  časť parcely  č.</w:t>
      </w:r>
      <w:r w:rsidR="002F1B76">
        <w:rPr>
          <w:sz w:val="24"/>
          <w:szCs w:val="24"/>
        </w:rPr>
        <w:t xml:space="preserve"> </w:t>
      </w:r>
      <w:r>
        <w:rPr>
          <w:sz w:val="24"/>
          <w:szCs w:val="24"/>
        </w:rPr>
        <w:t>3746 o výmere 1</w:t>
      </w:r>
      <w:r w:rsidR="003247AC">
        <w:rPr>
          <w:sz w:val="24"/>
          <w:szCs w:val="24"/>
        </w:rPr>
        <w:t>1</w:t>
      </w:r>
      <w:r>
        <w:rPr>
          <w:sz w:val="24"/>
          <w:szCs w:val="24"/>
        </w:rPr>
        <w:t xml:space="preserve"> m</w:t>
      </w:r>
      <w:r w:rsidRPr="00C91349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časť parcely č. 3747 o výmere  9</w:t>
      </w:r>
      <w:r w:rsidR="002F1B76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C91349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a časť parcely  č. 3755/828 o výmere 7</w:t>
      </w:r>
      <w:r w:rsidR="003247AC">
        <w:rPr>
          <w:sz w:val="24"/>
          <w:szCs w:val="24"/>
        </w:rPr>
        <w:t>3</w:t>
      </w:r>
      <w:r w:rsidR="002F1B76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C91349">
        <w:rPr>
          <w:sz w:val="24"/>
          <w:szCs w:val="24"/>
          <w:vertAlign w:val="superscript"/>
        </w:rPr>
        <w:t>2</w:t>
      </w:r>
      <w:r w:rsidR="009735E1">
        <w:rPr>
          <w:sz w:val="24"/>
          <w:szCs w:val="24"/>
        </w:rPr>
        <w:t xml:space="preserve"> </w:t>
      </w:r>
      <w:r w:rsidR="00D25475">
        <w:rPr>
          <w:sz w:val="24"/>
          <w:szCs w:val="24"/>
        </w:rPr>
        <w:t xml:space="preserve">v </w:t>
      </w:r>
      <w:r w:rsidR="009735E1">
        <w:rPr>
          <w:sz w:val="24"/>
          <w:szCs w:val="24"/>
        </w:rPr>
        <w:t>k. ú. Grunt</w:t>
      </w:r>
      <w:r>
        <w:rPr>
          <w:sz w:val="24"/>
          <w:szCs w:val="24"/>
        </w:rPr>
        <w:t xml:space="preserve">.  Na uvedených </w:t>
      </w:r>
      <w:r w:rsidR="009735E1">
        <w:rPr>
          <w:sz w:val="24"/>
          <w:szCs w:val="24"/>
        </w:rPr>
        <w:t>pozemkoch</w:t>
      </w:r>
      <w:r>
        <w:rPr>
          <w:sz w:val="24"/>
          <w:szCs w:val="24"/>
        </w:rPr>
        <w:t xml:space="preserve"> sú uložené inžiniersk</w:t>
      </w:r>
      <w:r w:rsidR="009735E1">
        <w:rPr>
          <w:sz w:val="24"/>
          <w:szCs w:val="24"/>
        </w:rPr>
        <w:t>e</w:t>
      </w:r>
      <w:r>
        <w:rPr>
          <w:sz w:val="24"/>
          <w:szCs w:val="24"/>
        </w:rPr>
        <w:t xml:space="preserve"> sie</w:t>
      </w:r>
      <w:r w:rsidR="009735E1">
        <w:rPr>
          <w:sz w:val="24"/>
          <w:szCs w:val="24"/>
        </w:rPr>
        <w:t>te nájomcu</w:t>
      </w:r>
      <w:r w:rsidR="00586688">
        <w:rPr>
          <w:sz w:val="24"/>
          <w:szCs w:val="24"/>
        </w:rPr>
        <w:t xml:space="preserve"> o celkovej výmere 9</w:t>
      </w:r>
      <w:r w:rsidR="003247AC">
        <w:rPr>
          <w:sz w:val="24"/>
          <w:szCs w:val="24"/>
        </w:rPr>
        <w:t>3</w:t>
      </w:r>
      <w:r w:rsidR="00D25475">
        <w:rPr>
          <w:sz w:val="24"/>
          <w:szCs w:val="24"/>
        </w:rPr>
        <w:t xml:space="preserve"> </w:t>
      </w:r>
      <w:r w:rsidR="00586688">
        <w:rPr>
          <w:sz w:val="24"/>
          <w:szCs w:val="24"/>
        </w:rPr>
        <w:t>m</w:t>
      </w:r>
      <w:r w:rsidR="00586688" w:rsidRPr="00586688">
        <w:rPr>
          <w:sz w:val="24"/>
          <w:szCs w:val="24"/>
          <w:vertAlign w:val="superscript"/>
        </w:rPr>
        <w:t>2</w:t>
      </w:r>
      <w:r w:rsidR="0092115B">
        <w:rPr>
          <w:sz w:val="24"/>
          <w:szCs w:val="24"/>
        </w:rPr>
        <w:t>.</w:t>
      </w:r>
    </w:p>
    <w:p w:rsidR="00D2777A" w:rsidRDefault="00D2777A" w:rsidP="00586688">
      <w:pPr>
        <w:jc w:val="both"/>
        <w:rPr>
          <w:sz w:val="24"/>
          <w:szCs w:val="24"/>
        </w:rPr>
      </w:pPr>
    </w:p>
    <w:p w:rsidR="00D25475" w:rsidRDefault="00D25475" w:rsidP="00C91349">
      <w:pPr>
        <w:spacing w:after="120"/>
        <w:jc w:val="both"/>
        <w:rPr>
          <w:b/>
          <w:bCs/>
          <w:color w:val="000000" w:themeColor="text1"/>
          <w:sz w:val="24"/>
          <w:szCs w:val="22"/>
          <w:u w:val="single"/>
        </w:rPr>
      </w:pPr>
    </w:p>
    <w:p w:rsidR="00280907" w:rsidRDefault="00586688" w:rsidP="00C91349">
      <w:pPr>
        <w:spacing w:after="120"/>
        <w:jc w:val="both"/>
        <w:rPr>
          <w:b/>
          <w:bCs/>
          <w:color w:val="000000" w:themeColor="text1"/>
          <w:sz w:val="24"/>
          <w:szCs w:val="22"/>
          <w:u w:val="single"/>
        </w:rPr>
      </w:pPr>
      <w:r w:rsidRPr="00C91349">
        <w:rPr>
          <w:b/>
          <w:bCs/>
          <w:color w:val="000000" w:themeColor="text1"/>
          <w:sz w:val="24"/>
          <w:szCs w:val="22"/>
          <w:u w:val="single"/>
        </w:rPr>
        <w:t xml:space="preserve">Schválená výška nájmu  </w:t>
      </w:r>
      <w:r w:rsidR="00D80B38" w:rsidRPr="00C91349">
        <w:rPr>
          <w:b/>
          <w:bCs/>
          <w:color w:val="000000" w:themeColor="text1"/>
          <w:sz w:val="24"/>
          <w:szCs w:val="22"/>
          <w:u w:val="single"/>
        </w:rPr>
        <w:t>53 472,40 €/rok:</w:t>
      </w:r>
    </w:p>
    <w:p w:rsidR="00D2777A" w:rsidRDefault="00D2777A" w:rsidP="00C91349">
      <w:pPr>
        <w:spacing w:after="120"/>
        <w:jc w:val="both"/>
        <w:rPr>
          <w:b/>
          <w:bCs/>
          <w:color w:val="000000" w:themeColor="text1"/>
          <w:sz w:val="24"/>
          <w:szCs w:val="22"/>
          <w:u w:val="single"/>
        </w:rPr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780"/>
        <w:gridCol w:w="1780"/>
        <w:gridCol w:w="1448"/>
        <w:gridCol w:w="2112"/>
      </w:tblGrid>
      <w:tr w:rsidR="002F1B76" w:rsidRPr="002F1B76" w:rsidTr="002F1B76">
        <w:trPr>
          <w:trHeight w:val="31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>Eur/m2/rok- min. výška nájmu podľa štatútu mesta Košice</w:t>
            </w:r>
          </w:p>
        </w:tc>
      </w:tr>
      <w:tr w:rsidR="002F1B76" w:rsidRPr="002F1B76" w:rsidTr="002F1B76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Zmluva/Dodatok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parcela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Eur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výška</w:t>
            </w:r>
          </w:p>
        </w:tc>
      </w:tr>
      <w:tr w:rsidR="002F1B76" w:rsidRPr="002F1B76" w:rsidTr="002F1B76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za m2/rok</w:t>
            </w:r>
          </w:p>
        </w:tc>
        <w:tc>
          <w:tcPr>
            <w:tcW w:w="211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nájmu rok /Eur</w:t>
            </w:r>
          </w:p>
        </w:tc>
      </w:tr>
      <w:tr w:rsidR="002F1B76" w:rsidRPr="002F1B76" w:rsidTr="002F1B76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schválený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4 794,00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38 352,00</w:t>
            </w:r>
          </w:p>
        </w:tc>
      </w:tr>
      <w:tr w:rsidR="002F1B76" w:rsidRPr="002F1B76" w:rsidTr="002F1B76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nájom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3755/32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406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10,6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4 303,60</w:t>
            </w:r>
          </w:p>
        </w:tc>
      </w:tr>
      <w:tr w:rsidR="002F1B76" w:rsidRPr="002F1B76" w:rsidTr="002F1B76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3755/33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337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10,6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3 572,20</w:t>
            </w:r>
          </w:p>
        </w:tc>
      </w:tr>
      <w:tr w:rsidR="002F1B76" w:rsidRPr="002F1B76" w:rsidTr="002F1B76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3755/34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127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10,6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1 346,20</w:t>
            </w:r>
          </w:p>
        </w:tc>
      </w:tr>
      <w:tr w:rsidR="002F1B76" w:rsidRPr="002F1B76" w:rsidTr="002F1B76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3755/559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124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10,6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1 314,40</w:t>
            </w:r>
          </w:p>
        </w:tc>
      </w:tr>
      <w:tr w:rsidR="002F1B76" w:rsidRPr="002F1B76" w:rsidTr="002F1B76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3755/829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573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4 584,00</w:t>
            </w:r>
          </w:p>
        </w:tc>
      </w:tr>
      <w:tr w:rsidR="002F1B76" w:rsidRPr="002F1B76" w:rsidTr="002F1B76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6 361,00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2F1B7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bookmarkStart w:id="0" w:name="RANGE!F12"/>
            <w:r w:rsidRPr="002F1B7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53 472,40</w:t>
            </w:r>
            <w:bookmarkEnd w:id="0"/>
          </w:p>
        </w:tc>
      </w:tr>
      <w:tr w:rsidR="002F1B76" w:rsidRPr="002F1B76" w:rsidTr="002F1B76">
        <w:trPr>
          <w:trHeight w:val="300"/>
        </w:trPr>
        <w:tc>
          <w:tcPr>
            <w:tcW w:w="944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B76" w:rsidRPr="002F1B76" w:rsidRDefault="002F1B76" w:rsidP="002F1B7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F1B7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Zdroj: vlastné spracovanie</w:t>
            </w:r>
          </w:p>
        </w:tc>
      </w:tr>
    </w:tbl>
    <w:p w:rsidR="002F1B76" w:rsidRDefault="002F1B76" w:rsidP="00C91349">
      <w:pPr>
        <w:spacing w:after="120"/>
        <w:jc w:val="both"/>
        <w:rPr>
          <w:b/>
          <w:bCs/>
          <w:color w:val="000000" w:themeColor="text1"/>
          <w:sz w:val="24"/>
          <w:szCs w:val="22"/>
          <w:u w:val="single"/>
        </w:rPr>
      </w:pPr>
    </w:p>
    <w:p w:rsidR="00D2777A" w:rsidRDefault="00D2777A" w:rsidP="00C91349">
      <w:pPr>
        <w:spacing w:after="120"/>
        <w:jc w:val="both"/>
        <w:rPr>
          <w:b/>
          <w:bCs/>
          <w:color w:val="000000" w:themeColor="text1"/>
          <w:sz w:val="24"/>
          <w:szCs w:val="22"/>
          <w:u w:val="single"/>
        </w:rPr>
      </w:pPr>
    </w:p>
    <w:p w:rsidR="00D2777A" w:rsidRPr="00C91349" w:rsidRDefault="00D2777A" w:rsidP="00C91349">
      <w:pPr>
        <w:spacing w:after="120"/>
        <w:jc w:val="both"/>
        <w:rPr>
          <w:b/>
          <w:bCs/>
          <w:color w:val="000000" w:themeColor="text1"/>
          <w:sz w:val="24"/>
          <w:szCs w:val="22"/>
          <w:u w:val="single"/>
        </w:rPr>
      </w:pPr>
    </w:p>
    <w:p w:rsidR="00013C9C" w:rsidRDefault="00013C9C" w:rsidP="00013C9C">
      <w:pPr>
        <w:rPr>
          <w:b/>
          <w:bCs/>
          <w:color w:val="000000" w:themeColor="text1"/>
          <w:sz w:val="24"/>
          <w:szCs w:val="22"/>
          <w:u w:val="single"/>
        </w:rPr>
      </w:pPr>
      <w:r w:rsidRPr="00C91349">
        <w:rPr>
          <w:b/>
          <w:bCs/>
          <w:color w:val="000000" w:themeColor="text1"/>
          <w:sz w:val="24"/>
          <w:szCs w:val="22"/>
          <w:u w:val="single"/>
        </w:rPr>
        <w:lastRenderedPageBreak/>
        <w:t xml:space="preserve">Doplnenie  výmery – inžinierske siete </w:t>
      </w:r>
      <w:r w:rsidR="005B12B9" w:rsidRPr="00C91349">
        <w:rPr>
          <w:b/>
          <w:bCs/>
          <w:color w:val="000000" w:themeColor="text1"/>
          <w:sz w:val="24"/>
          <w:szCs w:val="22"/>
          <w:u w:val="single"/>
        </w:rPr>
        <w:t>:</w:t>
      </w:r>
    </w:p>
    <w:p w:rsidR="00D80B38" w:rsidRDefault="00D80B38" w:rsidP="00013C9C">
      <w:pPr>
        <w:rPr>
          <w:color w:val="000000" w:themeColor="text1"/>
          <w:sz w:val="24"/>
          <w:szCs w:val="22"/>
        </w:rPr>
      </w:pPr>
      <w:r w:rsidRPr="00A60E99">
        <w:rPr>
          <w:color w:val="000000" w:themeColor="text1"/>
          <w:sz w:val="24"/>
          <w:szCs w:val="22"/>
        </w:rPr>
        <w:t xml:space="preserve">   </w:t>
      </w:r>
    </w:p>
    <w:tbl>
      <w:tblPr>
        <w:tblW w:w="8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1332"/>
        <w:gridCol w:w="1332"/>
        <w:gridCol w:w="1474"/>
        <w:gridCol w:w="2155"/>
      </w:tblGrid>
      <w:tr w:rsidR="00013C9C" w:rsidRPr="00013C9C" w:rsidTr="00013C9C">
        <w:trPr>
          <w:trHeight w:val="301"/>
        </w:trPr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13C9C" w:rsidRPr="00AE68C8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>Eur/m2/rok- min.</w:t>
            </w:r>
            <w:r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 xml:space="preserve"> </w:t>
            </w:r>
            <w:r w:rsidRPr="00AE68C8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>výška nájmu podľa štatútu mesta Košice</w:t>
            </w:r>
          </w:p>
        </w:tc>
      </w:tr>
      <w:tr w:rsidR="00013C9C" w:rsidRPr="00013C9C" w:rsidTr="00013C9C">
        <w:trPr>
          <w:trHeight w:val="289"/>
        </w:trPr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Zmluva/Dodatok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parcela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Eur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výška</w:t>
            </w:r>
          </w:p>
        </w:tc>
      </w:tr>
      <w:tr w:rsidR="00013C9C" w:rsidRPr="00013C9C" w:rsidTr="00013C9C">
        <w:trPr>
          <w:trHeight w:val="301"/>
        </w:trPr>
        <w:tc>
          <w:tcPr>
            <w:tcW w:w="2490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za m2/rok</w:t>
            </w:r>
          </w:p>
        </w:tc>
        <w:tc>
          <w:tcPr>
            <w:tcW w:w="215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nájmu rok /Eur</w:t>
            </w:r>
          </w:p>
        </w:tc>
      </w:tr>
      <w:tr w:rsidR="00013C9C" w:rsidRPr="00013C9C" w:rsidTr="00013C9C">
        <w:trPr>
          <w:trHeight w:val="301"/>
        </w:trPr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dopl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n</w:t>
            </w:r>
            <w:r w:rsidRPr="00013C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ené parcely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013C9C" w:rsidRPr="00013C9C" w:rsidTr="00013C9C">
        <w:trPr>
          <w:trHeight w:val="289"/>
        </w:trPr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inžinierske siete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3746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  <w:r w:rsidR="00EC2CD7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,0</w:t>
            </w:r>
          </w:p>
        </w:tc>
        <w:tc>
          <w:tcPr>
            <w:tcW w:w="14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8,0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EC2CD7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88</w:t>
            </w:r>
            <w:r w:rsidR="00013C9C"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,00</w:t>
            </w:r>
          </w:p>
        </w:tc>
      </w:tr>
      <w:tr w:rsidR="00013C9C" w:rsidRPr="00013C9C" w:rsidTr="00013C9C">
        <w:trPr>
          <w:trHeight w:val="289"/>
        </w:trPr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3747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9,0</w:t>
            </w:r>
          </w:p>
        </w:tc>
        <w:tc>
          <w:tcPr>
            <w:tcW w:w="14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8,0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72,00</w:t>
            </w:r>
          </w:p>
        </w:tc>
      </w:tr>
      <w:tr w:rsidR="00013C9C" w:rsidRPr="00013C9C" w:rsidTr="00013C9C">
        <w:trPr>
          <w:trHeight w:val="289"/>
        </w:trPr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3755/828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7</w:t>
            </w:r>
            <w:r w:rsidR="00EC2CD7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</w:t>
            </w: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,0</w:t>
            </w:r>
          </w:p>
        </w:tc>
        <w:tc>
          <w:tcPr>
            <w:tcW w:w="14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8,0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EC2CD7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584</w:t>
            </w:r>
            <w:r w:rsidR="00013C9C"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,00</w:t>
            </w:r>
          </w:p>
        </w:tc>
      </w:tr>
      <w:tr w:rsidR="00013C9C" w:rsidRPr="00013C9C" w:rsidTr="00013C9C">
        <w:trPr>
          <w:trHeight w:val="301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013C9C" w:rsidRPr="00013C9C" w:rsidTr="00013C9C">
        <w:trPr>
          <w:trHeight w:val="301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9</w:t>
            </w:r>
            <w:r w:rsidR="004319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3</w:t>
            </w:r>
            <w:r w:rsidRPr="00013C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,0</w:t>
            </w:r>
          </w:p>
        </w:tc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013C9C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bookmarkStart w:id="1" w:name="RANGE!F11"/>
            <w:r w:rsidRPr="00013C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7</w:t>
            </w:r>
            <w:r w:rsidR="004319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4</w:t>
            </w:r>
            <w:r w:rsidRPr="00013C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4,00</w:t>
            </w:r>
            <w:bookmarkEnd w:id="1"/>
          </w:p>
        </w:tc>
      </w:tr>
      <w:tr w:rsidR="00013C9C" w:rsidRPr="00013C9C" w:rsidTr="00013C9C">
        <w:trPr>
          <w:trHeight w:val="289"/>
        </w:trPr>
        <w:tc>
          <w:tcPr>
            <w:tcW w:w="8783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C9C" w:rsidRPr="00013C9C" w:rsidRDefault="00013C9C" w:rsidP="00013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13C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Zdroj: vlastné spracovanie</w:t>
            </w:r>
          </w:p>
        </w:tc>
      </w:tr>
    </w:tbl>
    <w:p w:rsidR="00013C9C" w:rsidRDefault="00013C9C" w:rsidP="00013C9C">
      <w:pPr>
        <w:rPr>
          <w:color w:val="000000" w:themeColor="text1"/>
          <w:sz w:val="24"/>
          <w:szCs w:val="22"/>
        </w:rPr>
      </w:pPr>
    </w:p>
    <w:p w:rsidR="00013C9C" w:rsidRPr="00013C9C" w:rsidRDefault="00013C9C" w:rsidP="00013C9C">
      <w:pPr>
        <w:rPr>
          <w:b/>
          <w:bCs/>
          <w:color w:val="000000" w:themeColor="text1"/>
          <w:sz w:val="24"/>
          <w:szCs w:val="22"/>
          <w:u w:val="single"/>
        </w:rPr>
      </w:pPr>
      <w:r w:rsidRPr="00013C9C">
        <w:rPr>
          <w:b/>
          <w:bCs/>
          <w:color w:val="000000" w:themeColor="text1"/>
          <w:sz w:val="24"/>
          <w:szCs w:val="22"/>
          <w:u w:val="single"/>
        </w:rPr>
        <w:t>Celková výška nájmu</w:t>
      </w:r>
      <w:r w:rsidR="00586688">
        <w:rPr>
          <w:b/>
          <w:bCs/>
          <w:color w:val="000000" w:themeColor="text1"/>
          <w:sz w:val="24"/>
          <w:szCs w:val="22"/>
          <w:u w:val="single"/>
        </w:rPr>
        <w:t xml:space="preserve"> po doplnení  výmery na inžinierske siete :</w:t>
      </w:r>
      <w:r w:rsidRPr="00013C9C">
        <w:rPr>
          <w:b/>
          <w:bCs/>
          <w:color w:val="000000" w:themeColor="text1"/>
          <w:sz w:val="24"/>
          <w:szCs w:val="22"/>
          <w:u w:val="single"/>
        </w:rPr>
        <w:t xml:space="preserve">     54 2</w:t>
      </w:r>
      <w:r w:rsidR="00431978">
        <w:rPr>
          <w:b/>
          <w:bCs/>
          <w:color w:val="000000" w:themeColor="text1"/>
          <w:sz w:val="24"/>
          <w:szCs w:val="22"/>
          <w:u w:val="single"/>
        </w:rPr>
        <w:t>1</w:t>
      </w:r>
      <w:bookmarkStart w:id="2" w:name="_GoBack"/>
      <w:bookmarkEnd w:id="2"/>
      <w:r w:rsidRPr="00013C9C">
        <w:rPr>
          <w:b/>
          <w:bCs/>
          <w:color w:val="000000" w:themeColor="text1"/>
          <w:sz w:val="24"/>
          <w:szCs w:val="22"/>
          <w:u w:val="single"/>
        </w:rPr>
        <w:t>6,40  Eur</w:t>
      </w:r>
      <w:r w:rsidR="00586688">
        <w:rPr>
          <w:b/>
          <w:bCs/>
          <w:color w:val="000000" w:themeColor="text1"/>
          <w:sz w:val="24"/>
          <w:szCs w:val="22"/>
          <w:u w:val="single"/>
        </w:rPr>
        <w:t>/rok</w:t>
      </w:r>
    </w:p>
    <w:p w:rsidR="00D80B38" w:rsidRPr="00013C9C" w:rsidRDefault="00D80B38" w:rsidP="00280907">
      <w:pPr>
        <w:ind w:firstLine="708"/>
        <w:rPr>
          <w:b/>
          <w:bCs/>
          <w:color w:val="000000" w:themeColor="text1"/>
          <w:sz w:val="24"/>
          <w:szCs w:val="22"/>
          <w:u w:val="single"/>
        </w:rPr>
      </w:pPr>
    </w:p>
    <w:p w:rsidR="00280907" w:rsidRPr="00AF651D" w:rsidRDefault="00D80B38" w:rsidP="00AF651D">
      <w:pPr>
        <w:ind w:firstLine="708"/>
        <w:jc w:val="both"/>
        <w:rPr>
          <w:color w:val="000000" w:themeColor="text1"/>
          <w:sz w:val="24"/>
          <w:szCs w:val="22"/>
        </w:rPr>
      </w:pPr>
      <w:r w:rsidRPr="00A60E99">
        <w:rPr>
          <w:color w:val="000000" w:themeColor="text1"/>
          <w:sz w:val="24"/>
          <w:szCs w:val="22"/>
        </w:rPr>
        <w:t xml:space="preserve"> </w:t>
      </w:r>
    </w:p>
    <w:p w:rsidR="00391E83" w:rsidRDefault="00D25475" w:rsidP="00D254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EE70B5">
        <w:rPr>
          <w:sz w:val="24"/>
          <w:szCs w:val="24"/>
        </w:rPr>
        <w:t xml:space="preserve">Na základe vyššie </w:t>
      </w:r>
      <w:r w:rsidR="00D80B38" w:rsidRPr="00D80B38">
        <w:rPr>
          <w:sz w:val="24"/>
          <w:szCs w:val="24"/>
        </w:rPr>
        <w:t>uveden</w:t>
      </w:r>
      <w:r w:rsidR="00AF651D">
        <w:rPr>
          <w:sz w:val="24"/>
          <w:szCs w:val="24"/>
        </w:rPr>
        <w:t>ých skutočností</w:t>
      </w:r>
      <w:r w:rsidR="00D80B38" w:rsidRPr="00D80B38">
        <w:rPr>
          <w:sz w:val="24"/>
          <w:szCs w:val="24"/>
        </w:rPr>
        <w:t xml:space="preserve"> predkladáme </w:t>
      </w:r>
      <w:r>
        <w:rPr>
          <w:sz w:val="24"/>
          <w:szCs w:val="24"/>
        </w:rPr>
        <w:t xml:space="preserve">tento návrh na doplnenie časti pozemkov do Dodatku č. 2 k Nájomnej zmluve č. 25/6/93 </w:t>
      </w:r>
      <w:r w:rsidR="00391E83">
        <w:rPr>
          <w:sz w:val="24"/>
          <w:szCs w:val="24"/>
        </w:rPr>
        <w:t xml:space="preserve">uzavretej medzi </w:t>
      </w:r>
      <w:r w:rsidR="00391E83" w:rsidRPr="00391E83">
        <w:rPr>
          <w:sz w:val="24"/>
          <w:szCs w:val="24"/>
        </w:rPr>
        <w:t>Mestskou časťou Košice – Sídlisko KVP ako prenajímateľom</w:t>
      </w:r>
      <w:r w:rsidR="00391E83">
        <w:rPr>
          <w:sz w:val="24"/>
          <w:szCs w:val="24"/>
        </w:rPr>
        <w:t>,</w:t>
      </w:r>
      <w:r w:rsidR="00391E83" w:rsidRPr="00391E83">
        <w:rPr>
          <w:sz w:val="24"/>
          <w:szCs w:val="24"/>
        </w:rPr>
        <w:t xml:space="preserve"> a Slovnaft a</w:t>
      </w:r>
      <w:r w:rsidR="00391E83">
        <w:rPr>
          <w:sz w:val="24"/>
          <w:szCs w:val="24"/>
        </w:rPr>
        <w:t>.</w:t>
      </w:r>
      <w:r w:rsidR="002F1B76">
        <w:rPr>
          <w:sz w:val="24"/>
          <w:szCs w:val="24"/>
        </w:rPr>
        <w:t xml:space="preserve"> </w:t>
      </w:r>
      <w:r w:rsidR="00391E83" w:rsidRPr="00391E83">
        <w:rPr>
          <w:sz w:val="24"/>
          <w:szCs w:val="24"/>
        </w:rPr>
        <w:t>s. ako nájomcom</w:t>
      </w:r>
      <w:r w:rsidR="00D80B38" w:rsidRPr="00391E83">
        <w:rPr>
          <w:sz w:val="24"/>
          <w:szCs w:val="24"/>
        </w:rPr>
        <w:t>, a to z dôvodu hodného osobitného zreteľa</w:t>
      </w:r>
      <w:r w:rsidR="00EF282F">
        <w:rPr>
          <w:sz w:val="24"/>
          <w:szCs w:val="24"/>
        </w:rPr>
        <w:t>.</w:t>
      </w:r>
    </w:p>
    <w:p w:rsidR="004D59F2" w:rsidRDefault="004D59F2" w:rsidP="00D25475">
      <w:pPr>
        <w:jc w:val="both"/>
        <w:rPr>
          <w:sz w:val="24"/>
          <w:szCs w:val="24"/>
        </w:rPr>
      </w:pPr>
    </w:p>
    <w:p w:rsidR="004D59F2" w:rsidRPr="004D59F2" w:rsidRDefault="004D59F2" w:rsidP="004D59F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D59F2">
        <w:rPr>
          <w:sz w:val="24"/>
          <w:szCs w:val="24"/>
        </w:rPr>
        <w:t>Osobitný zreteľ spočíva v doplnení predmetu nájmu o časti parcely č. 3746, 3747, 3755/828, ktoré slúžia pre potreby nájomcu, a preto uzavretie nájomnej zmluvy s iným nájomcom by nemuselo viesť k dosiahnutiu zamýšľaného cieľa. Osobitný zreteľ tiež spočíva v úprave dĺžky trvania nájomného vzťahu – nájom na dobu určitú v trvaní päť rokov s právom opcie na ďalších päť rokov, a to z dôvodu vložených investícií nájomcu a povahe podnikateľskej činnosti nájomcu, keďže ide o jedinú čerpaciu stanicu na území Mestskej časti Košice – Sídlisko KVP.</w:t>
      </w:r>
    </w:p>
    <w:p w:rsidR="004D59F2" w:rsidRDefault="004D59F2" w:rsidP="004D59F2">
      <w:pPr>
        <w:ind w:firstLine="708"/>
        <w:jc w:val="both"/>
        <w:rPr>
          <w:sz w:val="24"/>
          <w:szCs w:val="24"/>
        </w:rPr>
      </w:pPr>
    </w:p>
    <w:p w:rsidR="004D59F2" w:rsidRDefault="004D59F2" w:rsidP="004D59F2">
      <w:pPr>
        <w:spacing w:before="120"/>
        <w:rPr>
          <w:b/>
          <w:sz w:val="24"/>
        </w:rPr>
      </w:pPr>
    </w:p>
    <w:p w:rsidR="002E354E" w:rsidRDefault="002E354E" w:rsidP="00280907">
      <w:pPr>
        <w:jc w:val="both"/>
        <w:rPr>
          <w:sz w:val="24"/>
          <w:szCs w:val="24"/>
        </w:rPr>
      </w:pPr>
    </w:p>
    <w:p w:rsidR="00280907" w:rsidRDefault="00280907" w:rsidP="00280907">
      <w:pPr>
        <w:jc w:val="both"/>
        <w:rPr>
          <w:sz w:val="24"/>
          <w:szCs w:val="24"/>
        </w:rPr>
      </w:pPr>
      <w:r>
        <w:rPr>
          <w:sz w:val="24"/>
          <w:szCs w:val="24"/>
        </w:rPr>
        <w:t>Spracoval</w:t>
      </w:r>
      <w:r w:rsidR="004D59F2">
        <w:rPr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r w:rsidR="004D59F2">
        <w:rPr>
          <w:sz w:val="24"/>
          <w:szCs w:val="24"/>
        </w:rPr>
        <w:t xml:space="preserve"> </w:t>
      </w:r>
      <w:r>
        <w:rPr>
          <w:sz w:val="24"/>
          <w:szCs w:val="24"/>
        </w:rPr>
        <w:t>Ing. Urbanová</w:t>
      </w:r>
    </w:p>
    <w:p w:rsidR="00280907" w:rsidRDefault="008E474C" w:rsidP="00280907">
      <w:pPr>
        <w:spacing w:before="120" w:after="120"/>
        <w:ind w:firstLine="708"/>
        <w:jc w:val="both"/>
        <w:rPr>
          <w:color w:val="000000" w:themeColor="text1"/>
          <w:sz w:val="24"/>
          <w:szCs w:val="22"/>
        </w:rPr>
      </w:pPr>
      <w:r>
        <w:rPr>
          <w:color w:val="000000" w:themeColor="text1"/>
          <w:sz w:val="24"/>
          <w:szCs w:val="22"/>
        </w:rPr>
        <w:tab/>
      </w: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jc w:val="both"/>
      </w:pPr>
    </w:p>
    <w:p w:rsidR="00280907" w:rsidRDefault="00280907" w:rsidP="00280907"/>
    <w:p w:rsidR="006E7C13" w:rsidRDefault="00431978"/>
    <w:sectPr w:rsidR="006E7C13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907"/>
    <w:rsid w:val="00013C9C"/>
    <w:rsid w:val="00054180"/>
    <w:rsid w:val="00150205"/>
    <w:rsid w:val="002079E7"/>
    <w:rsid w:val="00280907"/>
    <w:rsid w:val="002E354E"/>
    <w:rsid w:val="002F1B76"/>
    <w:rsid w:val="003247AC"/>
    <w:rsid w:val="00324E42"/>
    <w:rsid w:val="003346CC"/>
    <w:rsid w:val="003711ED"/>
    <w:rsid w:val="00381C41"/>
    <w:rsid w:val="00391E83"/>
    <w:rsid w:val="0040090A"/>
    <w:rsid w:val="00431978"/>
    <w:rsid w:val="0048534C"/>
    <w:rsid w:val="004D59F2"/>
    <w:rsid w:val="005418B2"/>
    <w:rsid w:val="00586688"/>
    <w:rsid w:val="005B12B9"/>
    <w:rsid w:val="005C68EA"/>
    <w:rsid w:val="00671B9E"/>
    <w:rsid w:val="00733372"/>
    <w:rsid w:val="008254EB"/>
    <w:rsid w:val="00835D39"/>
    <w:rsid w:val="008979E5"/>
    <w:rsid w:val="008E474C"/>
    <w:rsid w:val="0092115B"/>
    <w:rsid w:val="009735E1"/>
    <w:rsid w:val="009A0A2C"/>
    <w:rsid w:val="00A21D17"/>
    <w:rsid w:val="00AD378C"/>
    <w:rsid w:val="00AE68C8"/>
    <w:rsid w:val="00AF651D"/>
    <w:rsid w:val="00B94A1F"/>
    <w:rsid w:val="00C302A6"/>
    <w:rsid w:val="00C91349"/>
    <w:rsid w:val="00CB272E"/>
    <w:rsid w:val="00D24551"/>
    <w:rsid w:val="00D25475"/>
    <w:rsid w:val="00D2777A"/>
    <w:rsid w:val="00D36D1B"/>
    <w:rsid w:val="00D80B38"/>
    <w:rsid w:val="00D84693"/>
    <w:rsid w:val="00D93F4C"/>
    <w:rsid w:val="00DF1396"/>
    <w:rsid w:val="00E81E41"/>
    <w:rsid w:val="00E951FE"/>
    <w:rsid w:val="00EC2CD7"/>
    <w:rsid w:val="00EE70B5"/>
    <w:rsid w:val="00EF282F"/>
    <w:rsid w:val="00F55A83"/>
    <w:rsid w:val="00F6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D3F2D"/>
  <w15:chartTrackingRefBased/>
  <w15:docId w15:val="{66C1572D-A13A-4BC2-8501-EB038E19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09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1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5</cp:revision>
  <cp:lastPrinted>2019-11-28T15:37:00Z</cp:lastPrinted>
  <dcterms:created xsi:type="dcterms:W3CDTF">2019-12-04T12:07:00Z</dcterms:created>
  <dcterms:modified xsi:type="dcterms:W3CDTF">2019-12-05T06:57:00Z</dcterms:modified>
</cp:coreProperties>
</file>