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C74E4" w14:textId="77777777" w:rsidR="00CB1EF7" w:rsidRDefault="008D6E10">
      <w:pPr>
        <w:spacing w:line="259" w:lineRule="auto"/>
        <w:ind w:left="0" w:firstLine="0"/>
        <w:jc w:val="left"/>
      </w:pPr>
      <w:r>
        <w:rPr>
          <w:u w:val="single" w:color="000000"/>
        </w:rPr>
        <w:t>Dôvodová správa</w:t>
      </w:r>
      <w:r>
        <w:t xml:space="preserve"> </w:t>
      </w:r>
    </w:p>
    <w:p w14:paraId="171D3184" w14:textId="77777777" w:rsidR="00CB1EF7" w:rsidRDefault="008D6E10">
      <w:pPr>
        <w:spacing w:line="259" w:lineRule="auto"/>
        <w:ind w:left="0" w:firstLine="0"/>
        <w:jc w:val="left"/>
      </w:pPr>
      <w:r>
        <w:t xml:space="preserve"> </w:t>
      </w:r>
    </w:p>
    <w:p w14:paraId="3F0ABA0F" w14:textId="77777777" w:rsidR="003B107B" w:rsidRDefault="003B107B" w:rsidP="003B107B">
      <w:pPr>
        <w:ind w:left="-5"/>
      </w:pPr>
    </w:p>
    <w:p w14:paraId="5BF9FF38" w14:textId="2092268D" w:rsidR="003B107B" w:rsidRDefault="003B107B" w:rsidP="0057412A">
      <w:pPr>
        <w:ind w:left="-5" w:firstLine="289"/>
      </w:pPr>
      <w:r>
        <w:t xml:space="preserve">Miestne zastupiteľstvo Mestskej časti Košice – </w:t>
      </w:r>
      <w:r w:rsidR="002E2B7D">
        <w:t>S</w:t>
      </w:r>
      <w:r>
        <w:t xml:space="preserve">ídlisko KVP </w:t>
      </w:r>
      <w:r>
        <w:t xml:space="preserve">uznesením č. 182 </w:t>
      </w:r>
      <w:r>
        <w:t>prijat</w:t>
      </w:r>
      <w:r w:rsidR="0057412A">
        <w:t>ý</w:t>
      </w:r>
      <w:r>
        <w:t>m na XV. rokovaní dňa 16.07.202</w:t>
      </w:r>
      <w:r w:rsidR="002E2B7D">
        <w:t>0</w:t>
      </w:r>
      <w:r>
        <w:t xml:space="preserve"> zobral</w:t>
      </w:r>
      <w:r w:rsidR="0057412A">
        <w:t>o</w:t>
      </w:r>
      <w:r>
        <w:t xml:space="preserve"> na vedomie spracovaný koncepčný materiál s názvom </w:t>
      </w:r>
      <w:r w:rsidR="002E2B7D">
        <w:t>„</w:t>
      </w:r>
      <w:r>
        <w:t>Využívanie verejných priestorov pre majiteľov psov</w:t>
      </w:r>
      <w:r w:rsidR="002E2B7D">
        <w:t>“</w:t>
      </w:r>
      <w:r>
        <w:t>, ako podklad pre spracovanie všeobecne záväzného nariadenia mestskej časti, ktorým sa upravujú niektoré podmienky držania psov.</w:t>
      </w:r>
    </w:p>
    <w:p w14:paraId="34270E59" w14:textId="595E33BD" w:rsidR="003B107B" w:rsidRDefault="003B107B" w:rsidP="003B107B">
      <w:pPr>
        <w:ind w:left="-5"/>
      </w:pPr>
    </w:p>
    <w:p w14:paraId="1CAF8093" w14:textId="3CD50CCB" w:rsidR="003B107B" w:rsidRPr="003B107B" w:rsidRDefault="003B107B" w:rsidP="0057412A">
      <w:pPr>
        <w:ind w:left="0" w:firstLine="284"/>
        <w:rPr>
          <w:bCs/>
        </w:rPr>
      </w:pPr>
      <w:r>
        <w:t>Predkladaný návrh</w:t>
      </w:r>
      <w:r w:rsidR="008D6E10">
        <w:t xml:space="preserve"> Všeobecne záväzného nariadenia č. </w:t>
      </w:r>
      <w:r>
        <w:t>18</w:t>
      </w:r>
      <w:r w:rsidR="008D6E10">
        <w:t>/202</w:t>
      </w:r>
      <w:r>
        <w:t>1,</w:t>
      </w:r>
      <w:r w:rsidRPr="003B107B">
        <w:rPr>
          <w:b/>
          <w:color w:val="auto"/>
          <w:sz w:val="28"/>
          <w:szCs w:val="28"/>
          <w:lang/>
        </w:rPr>
        <w:t xml:space="preserve"> </w:t>
      </w:r>
      <w:r w:rsidRPr="003B107B">
        <w:rPr>
          <w:bCs/>
        </w:rPr>
        <w:t>ktorým sa upravujú niektoré podmienky držania psov</w:t>
      </w:r>
      <w:r>
        <w:rPr>
          <w:bCs/>
        </w:rPr>
        <w:t>, bol spracovaný v súlade s</w:t>
      </w:r>
      <w:r w:rsidR="0057412A">
        <w:rPr>
          <w:bCs/>
        </w:rPr>
        <w:t xml:space="preserve"> aktuálne </w:t>
      </w:r>
      <w:r>
        <w:rPr>
          <w:bCs/>
        </w:rPr>
        <w:t>platnou právnou úpravou</w:t>
      </w:r>
      <w:r w:rsidR="003330E8">
        <w:rPr>
          <w:bCs/>
        </w:rPr>
        <w:t xml:space="preserve"> t. j. zákonom č. 282/2002 Z.z.,</w:t>
      </w:r>
      <w:r w:rsidR="003330E8" w:rsidRPr="003330E8">
        <w:rPr>
          <w:color w:val="auto"/>
          <w:szCs w:val="24"/>
          <w:lang/>
        </w:rPr>
        <w:t xml:space="preserve"> </w:t>
      </w:r>
      <w:r w:rsidR="003330E8" w:rsidRPr="003330E8">
        <w:rPr>
          <w:bCs/>
        </w:rPr>
        <w:t>ktorým sa upravujú niektoré podmienky držania psov</w:t>
      </w:r>
      <w:r w:rsidR="003330E8">
        <w:rPr>
          <w:bCs/>
        </w:rPr>
        <w:t xml:space="preserve"> v znení neskorších predpisov</w:t>
      </w:r>
      <w:r w:rsidR="002E2B7D">
        <w:rPr>
          <w:bCs/>
        </w:rPr>
        <w:t>,</w:t>
      </w:r>
      <w:r w:rsidR="003330E8">
        <w:rPr>
          <w:bCs/>
        </w:rPr>
        <w:t xml:space="preserve"> Štatútom mesta Košice</w:t>
      </w:r>
      <w:r w:rsidR="002E2B7D">
        <w:rPr>
          <w:bCs/>
        </w:rPr>
        <w:t xml:space="preserve"> a</w:t>
      </w:r>
      <w:r w:rsidR="003330E8">
        <w:rPr>
          <w:bCs/>
        </w:rPr>
        <w:t xml:space="preserve"> </w:t>
      </w:r>
      <w:r w:rsidR="0057412A">
        <w:rPr>
          <w:bCs/>
        </w:rPr>
        <w:t xml:space="preserve">so zapracovaním </w:t>
      </w:r>
      <w:r w:rsidR="003330E8">
        <w:rPr>
          <w:bCs/>
        </w:rPr>
        <w:t xml:space="preserve">zonácie navrhnutej v materiáli </w:t>
      </w:r>
      <w:r w:rsidR="002E2B7D">
        <w:rPr>
          <w:bCs/>
        </w:rPr>
        <w:t>„</w:t>
      </w:r>
      <w:r w:rsidR="003330E8" w:rsidRPr="003330E8">
        <w:rPr>
          <w:bCs/>
        </w:rPr>
        <w:t>Využívanie verejných priestorov pre majiteľov psov</w:t>
      </w:r>
      <w:r w:rsidR="002E2B7D">
        <w:rPr>
          <w:bCs/>
        </w:rPr>
        <w:t>“</w:t>
      </w:r>
      <w:r w:rsidR="003330E8">
        <w:rPr>
          <w:bCs/>
        </w:rPr>
        <w:t>.</w:t>
      </w:r>
      <w:r>
        <w:rPr>
          <w:bCs/>
        </w:rPr>
        <w:t xml:space="preserve">  </w:t>
      </w:r>
    </w:p>
    <w:p w14:paraId="1DF72B26" w14:textId="77777777" w:rsidR="003B107B" w:rsidRDefault="003B107B" w:rsidP="0057412A">
      <w:pPr>
        <w:ind w:left="0" w:firstLine="0"/>
      </w:pPr>
    </w:p>
    <w:p w14:paraId="67C66D63" w14:textId="2B0DAA6A" w:rsidR="00CB1EF7" w:rsidRDefault="008D6E10" w:rsidP="003330E8">
      <w:pPr>
        <w:ind w:left="0" w:firstLine="262"/>
      </w:pPr>
      <w:r>
        <w:t xml:space="preserve">V zmysle § 6 ods. 3 zákona SNR č. 369/1990 Zb. o obecnom zriadení v znení neskorších predpisov je návrh všeobecne záväzného nariadenia zverejnený vyvesením na úradnej tabuli a webovej stránke mestskej časti v lehote najmenej 15 dní pred rokovaním miestneho zastupiteľstva.  </w:t>
      </w:r>
    </w:p>
    <w:p w14:paraId="425F5C23" w14:textId="77777777" w:rsidR="00CB1EF7" w:rsidRDefault="008D6E10">
      <w:pPr>
        <w:spacing w:line="259" w:lineRule="auto"/>
        <w:ind w:left="0" w:firstLine="0"/>
        <w:jc w:val="left"/>
      </w:pPr>
      <w:r>
        <w:t xml:space="preserve"> </w:t>
      </w:r>
    </w:p>
    <w:p w14:paraId="5F5E7724" w14:textId="7047C9AD" w:rsidR="00CB1EF7" w:rsidRDefault="008D6E10" w:rsidP="0057412A">
      <w:pPr>
        <w:ind w:left="-5" w:firstLine="267"/>
      </w:pPr>
      <w:r>
        <w:t xml:space="preserve">Na prijatie nariadenia je potrebný súhlas 3/5 väčšiny prítomných poslancov (§ 12 ods. 7 zákona SNR č. 369/1990 Zb. o obecnom zriadení v znení neskorších predpisov).  </w:t>
      </w:r>
    </w:p>
    <w:p w14:paraId="460D8468" w14:textId="77777777" w:rsidR="00CB1EF7" w:rsidRDefault="008D6E10">
      <w:pPr>
        <w:spacing w:line="259" w:lineRule="auto"/>
        <w:ind w:left="0" w:firstLine="0"/>
        <w:jc w:val="left"/>
      </w:pPr>
      <w:r>
        <w:t xml:space="preserve"> </w:t>
      </w:r>
    </w:p>
    <w:p w14:paraId="1B506844" w14:textId="680BD0A8" w:rsidR="00A4609D" w:rsidRPr="00A4609D" w:rsidRDefault="00A4609D" w:rsidP="0057412A">
      <w:pPr>
        <w:ind w:firstLine="252"/>
      </w:pPr>
      <w:r>
        <w:t xml:space="preserve">Prijatím tohto nariadenia sa </w:t>
      </w:r>
      <w:r w:rsidRPr="00A4609D">
        <w:t>ruší Všeobecne záväzné nariadenie č. 18/2002, ktorým sa upravujú niektoré podmienky držania psov</w:t>
      </w:r>
      <w:r>
        <w:t>,</w:t>
      </w:r>
      <w:r w:rsidRPr="00A4609D">
        <w:t xml:space="preserve"> účinné od 30.10.2002 v znení 1. zmeny účinnej od 12.03.2005, 2. zmeny účinnej od 18.09.2009, 3. zmeny účinnej od 14.09.2010 a Príloha k VZN č. 18/2002.</w:t>
      </w:r>
    </w:p>
    <w:p w14:paraId="2542AE15" w14:textId="2850B585" w:rsidR="00CB1EF7" w:rsidRDefault="00CB1EF7">
      <w:pPr>
        <w:spacing w:line="259" w:lineRule="auto"/>
        <w:ind w:left="0" w:firstLine="0"/>
        <w:jc w:val="left"/>
      </w:pPr>
    </w:p>
    <w:p w14:paraId="474EB95F" w14:textId="09B6C4C2" w:rsidR="00EA09EF" w:rsidRDefault="008D6E10">
      <w:pPr>
        <w:spacing w:line="259" w:lineRule="auto"/>
        <w:ind w:left="0" w:firstLine="0"/>
        <w:jc w:val="left"/>
      </w:pPr>
      <w:r>
        <w:t xml:space="preserve"> </w:t>
      </w:r>
    </w:p>
    <w:p w14:paraId="1C1247F0" w14:textId="77777777" w:rsidR="00EA09EF" w:rsidRDefault="00EA09EF">
      <w:pPr>
        <w:spacing w:line="259" w:lineRule="auto"/>
        <w:ind w:left="0" w:firstLine="0"/>
        <w:jc w:val="left"/>
      </w:pPr>
    </w:p>
    <w:p w14:paraId="18382C37" w14:textId="77777777" w:rsidR="00CB1EF7" w:rsidRDefault="008D6E10">
      <w:pPr>
        <w:spacing w:line="259" w:lineRule="auto"/>
        <w:ind w:left="-5"/>
        <w:jc w:val="left"/>
      </w:pPr>
      <w:r>
        <w:rPr>
          <w:sz w:val="20"/>
        </w:rPr>
        <w:t xml:space="preserve">Spracovala :  JUDr. Lenka Čechová Pisarčíková </w:t>
      </w:r>
    </w:p>
    <w:p w14:paraId="3E04FE77" w14:textId="77777777" w:rsidR="00CB1EF7" w:rsidRDefault="008D6E10">
      <w:pPr>
        <w:spacing w:line="259" w:lineRule="auto"/>
        <w:ind w:left="-5"/>
        <w:jc w:val="left"/>
      </w:pPr>
      <w:r>
        <w:rPr>
          <w:sz w:val="20"/>
        </w:rPr>
        <w:t xml:space="preserve">                      právne oddelenie  </w:t>
      </w:r>
    </w:p>
    <w:p w14:paraId="60A2F5D1" w14:textId="77777777" w:rsidR="00CB1EF7" w:rsidRDefault="008D6E10">
      <w:pPr>
        <w:spacing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66BD43EA" w14:textId="77777777" w:rsidR="00CB1EF7" w:rsidRDefault="008D6E10">
      <w:pPr>
        <w:spacing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05E364EB" w14:textId="77777777" w:rsidR="00CB1EF7" w:rsidRDefault="008D6E10">
      <w:pPr>
        <w:spacing w:line="259" w:lineRule="auto"/>
        <w:ind w:left="0" w:firstLine="0"/>
        <w:jc w:val="left"/>
      </w:pPr>
      <w:r>
        <w:rPr>
          <w:sz w:val="20"/>
        </w:rPr>
        <w:t xml:space="preserve"> </w:t>
      </w:r>
    </w:p>
    <w:sectPr w:rsidR="00CB1EF7">
      <w:pgSz w:w="11920" w:h="16860"/>
      <w:pgMar w:top="1440" w:right="1425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74FB1"/>
    <w:multiLevelType w:val="hybridMultilevel"/>
    <w:tmpl w:val="EA6E37F8"/>
    <w:lvl w:ilvl="0" w:tplc="88FCC1C2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062B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DC19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6CAB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4AEC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2E2A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F290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12D5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A2A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088651B"/>
    <w:multiLevelType w:val="hybridMultilevel"/>
    <w:tmpl w:val="99968DD0"/>
    <w:lvl w:ilvl="0" w:tplc="9E72E89E">
      <w:start w:val="1"/>
      <w:numFmt w:val="decimal"/>
      <w:lvlText w:val="%1."/>
      <w:lvlJc w:val="left"/>
      <w:pPr>
        <w:ind w:left="704" w:hanging="4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EF7"/>
    <w:rsid w:val="001E7DCE"/>
    <w:rsid w:val="002E2B7D"/>
    <w:rsid w:val="003330E8"/>
    <w:rsid w:val="003B107B"/>
    <w:rsid w:val="0057412A"/>
    <w:rsid w:val="008D6E10"/>
    <w:rsid w:val="00A4609D"/>
    <w:rsid w:val="00A540EA"/>
    <w:rsid w:val="00AA5C24"/>
    <w:rsid w:val="00CB1EF7"/>
    <w:rsid w:val="00EA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0A16"/>
  <w15:docId w15:val="{14F00D73-E2AF-4C3E-86E9-0CFDDF18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0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Čechová Pisarčíková</dc:creator>
  <cp:keywords/>
  <cp:lastModifiedBy>Lenka Čechová Pisarčíková</cp:lastModifiedBy>
  <cp:revision>5</cp:revision>
  <cp:lastPrinted>2021-09-08T12:24:00Z</cp:lastPrinted>
  <dcterms:created xsi:type="dcterms:W3CDTF">2021-09-08T11:51:00Z</dcterms:created>
  <dcterms:modified xsi:type="dcterms:W3CDTF">2021-09-08T12:50:00Z</dcterms:modified>
</cp:coreProperties>
</file>