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98387" w14:textId="77777777" w:rsidR="0090753F" w:rsidRPr="007D2D5D" w:rsidRDefault="0090753F" w:rsidP="0090753F">
      <w:pPr>
        <w:rPr>
          <w:rFonts w:ascii="Times New Roman" w:hAnsi="Times New Roman" w:cs="Times New Roman"/>
          <w:b/>
          <w:bCs/>
        </w:rPr>
      </w:pPr>
      <w:r w:rsidRPr="007D2D5D">
        <w:rPr>
          <w:rFonts w:ascii="Times New Roman" w:hAnsi="Times New Roman" w:cs="Times New Roman"/>
          <w:b/>
          <w:bCs/>
        </w:rPr>
        <w:t>Príloha č. 1 k VZN, ktorým sa upravujú niektoré podmienky držania psov</w:t>
      </w:r>
    </w:p>
    <w:p w14:paraId="09D336C0" w14:textId="77777777" w:rsidR="00E35586" w:rsidRDefault="00E35586" w:rsidP="0090753F">
      <w:pPr>
        <w:rPr>
          <w:rFonts w:ascii="Times New Roman" w:hAnsi="Times New Roman" w:cs="Times New Roman"/>
        </w:rPr>
      </w:pPr>
    </w:p>
    <w:p w14:paraId="290790AF" w14:textId="6B146E2A" w:rsidR="0090753F" w:rsidRDefault="0090753F" w:rsidP="0090753F">
      <w:pPr>
        <w:rPr>
          <w:rFonts w:ascii="Times New Roman" w:hAnsi="Times New Roman" w:cs="Times New Roman"/>
        </w:rPr>
      </w:pPr>
      <w:r w:rsidRPr="007D2D5D">
        <w:rPr>
          <w:rFonts w:ascii="Times New Roman" w:hAnsi="Times New Roman" w:cs="Times New Roman"/>
        </w:rPr>
        <w:t>Zoznam miest, ktoré sú vyhradené pre venčenie psov:</w:t>
      </w:r>
    </w:p>
    <w:p w14:paraId="108F78A8" w14:textId="77777777" w:rsidR="00E35586" w:rsidRPr="007D2D5D" w:rsidRDefault="00E35586" w:rsidP="0090753F">
      <w:pPr>
        <w:rPr>
          <w:rFonts w:ascii="Times New Roman" w:hAnsi="Times New Roman" w:cs="Times New Roman"/>
        </w:rPr>
      </w:pPr>
    </w:p>
    <w:tbl>
      <w:tblPr>
        <w:tblStyle w:val="Mriekatabukysvetl"/>
        <w:tblW w:w="9488" w:type="dxa"/>
        <w:tblLook w:val="04A0" w:firstRow="1" w:lastRow="0" w:firstColumn="1" w:lastColumn="0" w:noHBand="0" w:noVBand="1"/>
      </w:tblPr>
      <w:tblGrid>
        <w:gridCol w:w="960"/>
        <w:gridCol w:w="4240"/>
        <w:gridCol w:w="2220"/>
        <w:gridCol w:w="2068"/>
      </w:tblGrid>
      <w:tr w:rsidR="00DB7A6F" w:rsidRPr="007D2D5D" w14:paraId="084B39A9" w14:textId="77777777" w:rsidTr="00FE655A">
        <w:trPr>
          <w:trHeight w:val="615"/>
        </w:trPr>
        <w:tc>
          <w:tcPr>
            <w:tcW w:w="960" w:type="dxa"/>
            <w:hideMark/>
          </w:tcPr>
          <w:p w14:paraId="22465DB9" w14:textId="77777777" w:rsidR="00DB7A6F" w:rsidRPr="007D2D5D" w:rsidRDefault="00DB7A6F" w:rsidP="00DB7A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Okrsok</w:t>
            </w:r>
          </w:p>
        </w:tc>
        <w:tc>
          <w:tcPr>
            <w:tcW w:w="4240" w:type="dxa"/>
            <w:hideMark/>
          </w:tcPr>
          <w:p w14:paraId="00863503" w14:textId="77777777" w:rsidR="00DB7A6F" w:rsidRPr="007D2D5D" w:rsidRDefault="00DB7A6F" w:rsidP="00DB7A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Popis</w:t>
            </w:r>
          </w:p>
        </w:tc>
        <w:tc>
          <w:tcPr>
            <w:tcW w:w="2220" w:type="dxa"/>
            <w:hideMark/>
          </w:tcPr>
          <w:p w14:paraId="37AC6D69" w14:textId="662EF741" w:rsidR="00DB7A6F" w:rsidRPr="007D2D5D" w:rsidRDefault="00DB7A6F" w:rsidP="00DB7A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Parcel</w:t>
            </w:r>
            <w:r w:rsidR="00F135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a</w:t>
            </w:r>
            <w:r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číslo reg. CKN, k.ú. Grunt</w:t>
            </w:r>
          </w:p>
        </w:tc>
        <w:tc>
          <w:tcPr>
            <w:tcW w:w="2068" w:type="dxa"/>
            <w:hideMark/>
          </w:tcPr>
          <w:p w14:paraId="6CEE2D42" w14:textId="77777777" w:rsidR="00DB7A6F" w:rsidRPr="007D2D5D" w:rsidRDefault="00DB7A6F" w:rsidP="00DB7A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Celková výmera vyhradenej plochy</w:t>
            </w:r>
          </w:p>
        </w:tc>
      </w:tr>
      <w:tr w:rsidR="003D316B" w:rsidRPr="007D2D5D" w14:paraId="446F17FD" w14:textId="77777777" w:rsidTr="003D316B">
        <w:trPr>
          <w:trHeight w:val="2189"/>
        </w:trPr>
        <w:tc>
          <w:tcPr>
            <w:tcW w:w="960" w:type="dxa"/>
            <w:vMerge w:val="restart"/>
            <w:noWrap/>
            <w:hideMark/>
          </w:tcPr>
          <w:p w14:paraId="48EFC576" w14:textId="77777777" w:rsidR="003D316B" w:rsidRPr="007D2D5D" w:rsidRDefault="003D316B" w:rsidP="00DB7A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KVP I</w:t>
            </w:r>
          </w:p>
        </w:tc>
        <w:tc>
          <w:tcPr>
            <w:tcW w:w="4240" w:type="dxa"/>
            <w:vAlign w:val="center"/>
            <w:hideMark/>
          </w:tcPr>
          <w:p w14:paraId="6D27A2C5" w14:textId="21901430" w:rsidR="003D316B" w:rsidRDefault="003D316B" w:rsidP="00FE6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1. zeleň nad Povrazovou ulicou </w:t>
            </w:r>
          </w:p>
          <w:p w14:paraId="2F633B6C" w14:textId="77777777" w:rsidR="003D316B" w:rsidRPr="007D2D5D" w:rsidRDefault="003D316B" w:rsidP="00FE6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31771B22" w14:textId="249C5FB2" w:rsidR="003D316B" w:rsidRPr="007D2D5D" w:rsidRDefault="003D316B" w:rsidP="003D31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Plocha verejnej zelene ohraničená chodníkom rovnobežným s Moskovskou triedou, miestnou komunikáciou na Povrazovej ulici, bytovými domami na Dénešovej, Wurmovej a Stierovej ulici a komunikáciou Nižné chmeľníky v časti, kde tvorí prepojenie medzi Povrazovou ulicou a Stierovou ulicou. </w:t>
            </w:r>
          </w:p>
        </w:tc>
        <w:tc>
          <w:tcPr>
            <w:tcW w:w="2220" w:type="dxa"/>
            <w:vAlign w:val="center"/>
            <w:hideMark/>
          </w:tcPr>
          <w:p w14:paraId="4158A3F8" w14:textId="77777777" w:rsidR="003D316B" w:rsidRPr="00376CC8" w:rsidRDefault="003D316B" w:rsidP="002B391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7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časť parcely: 1624/519, 1624/123, 1624/520, 3619, 3594, 1624/589,1624/281</w:t>
            </w:r>
          </w:p>
        </w:tc>
        <w:tc>
          <w:tcPr>
            <w:tcW w:w="2068" w:type="dxa"/>
            <w:noWrap/>
            <w:vAlign w:val="center"/>
            <w:hideMark/>
          </w:tcPr>
          <w:p w14:paraId="009738EA" w14:textId="0079FA8F" w:rsidR="003D316B" w:rsidRPr="007D2D5D" w:rsidRDefault="003D316B" w:rsidP="002B391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30 63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</w:t>
            </w:r>
            <w:r w:rsidRPr="007D2D5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m</w:t>
            </w:r>
            <w:r w:rsidRPr="007D2D5D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2</w:t>
            </w:r>
          </w:p>
        </w:tc>
      </w:tr>
      <w:tr w:rsidR="003D316B" w:rsidRPr="007D2D5D" w14:paraId="4C441594" w14:textId="77777777" w:rsidTr="00661BA3">
        <w:trPr>
          <w:trHeight w:val="1702"/>
        </w:trPr>
        <w:tc>
          <w:tcPr>
            <w:tcW w:w="960" w:type="dxa"/>
            <w:vMerge/>
            <w:hideMark/>
          </w:tcPr>
          <w:p w14:paraId="5C21525C" w14:textId="77777777" w:rsidR="003D316B" w:rsidRPr="007D2D5D" w:rsidRDefault="003D316B" w:rsidP="00DB7A6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240" w:type="dxa"/>
            <w:vAlign w:val="center"/>
            <w:hideMark/>
          </w:tcPr>
          <w:p w14:paraId="09766B1D" w14:textId="32F8C942" w:rsidR="003D316B" w:rsidRDefault="003D316B" w:rsidP="00661B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bookmarkStart w:id="0" w:name="RANGE!B5"/>
            <w:r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2.  zeleň ohraničená ulicami Trieda KVP – Dénešova ulica – Moskovská trieda</w:t>
            </w:r>
          </w:p>
          <w:p w14:paraId="0D4DB45C" w14:textId="77777777" w:rsidR="003D316B" w:rsidRPr="007D2D5D" w:rsidRDefault="003D316B" w:rsidP="00661B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bookmarkEnd w:id="0"/>
          <w:p w14:paraId="056184CB" w14:textId="1EF7E2C5" w:rsidR="003D316B" w:rsidRPr="007D2D5D" w:rsidRDefault="003D316B" w:rsidP="00661B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Plocha verejnej zelene ohraničená chodníkom súbežným s Moskovskou triedou, chodníkom súbežným s triedou KVP a komunikáciou na Dénešovej ulici</w:t>
            </w:r>
          </w:p>
        </w:tc>
        <w:tc>
          <w:tcPr>
            <w:tcW w:w="2220" w:type="dxa"/>
            <w:vAlign w:val="center"/>
            <w:hideMark/>
          </w:tcPr>
          <w:p w14:paraId="09300C68" w14:textId="46985708" w:rsidR="003D316B" w:rsidRPr="00376CC8" w:rsidRDefault="003D316B" w:rsidP="001500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7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časť parcely: </w:t>
            </w:r>
            <w:r w:rsidRPr="00376C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3464/1, 3430/1, 3518/1, 3718, 3518/2, 3719/1</w:t>
            </w:r>
          </w:p>
        </w:tc>
        <w:tc>
          <w:tcPr>
            <w:tcW w:w="2068" w:type="dxa"/>
            <w:noWrap/>
            <w:vAlign w:val="center"/>
            <w:hideMark/>
          </w:tcPr>
          <w:p w14:paraId="1358AF27" w14:textId="4F07692C" w:rsidR="003D316B" w:rsidRPr="007D2D5D" w:rsidRDefault="003D316B" w:rsidP="002B391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8 46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</w:t>
            </w:r>
            <w:r w:rsidRPr="007D2D5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m</w:t>
            </w:r>
            <w:r w:rsidRPr="007D2D5D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2</w:t>
            </w:r>
          </w:p>
        </w:tc>
      </w:tr>
      <w:tr w:rsidR="003D316B" w:rsidRPr="007D2D5D" w14:paraId="4D159CA0" w14:textId="77777777" w:rsidTr="003D316B">
        <w:trPr>
          <w:trHeight w:val="2872"/>
        </w:trPr>
        <w:tc>
          <w:tcPr>
            <w:tcW w:w="960" w:type="dxa"/>
            <w:vMerge w:val="restart"/>
            <w:noWrap/>
            <w:hideMark/>
          </w:tcPr>
          <w:p w14:paraId="57A59A7D" w14:textId="77777777" w:rsidR="003D316B" w:rsidRPr="007D2D5D" w:rsidRDefault="003D316B" w:rsidP="00DB7A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KVP II</w:t>
            </w:r>
          </w:p>
        </w:tc>
        <w:tc>
          <w:tcPr>
            <w:tcW w:w="4240" w:type="dxa"/>
            <w:vAlign w:val="center"/>
            <w:hideMark/>
          </w:tcPr>
          <w:p w14:paraId="00C7AAC0" w14:textId="0CEB6ABD" w:rsidR="003D316B" w:rsidRDefault="003D316B" w:rsidP="00FE6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3. zeleň ohraničená ulicami Trieda KVP – Jasuschova ulica – Moskovská trieda – prepojovacia komunikácia medzi Jasuschovou ulicou a Moskovskou triedou</w:t>
            </w:r>
          </w:p>
          <w:p w14:paraId="3E6A9998" w14:textId="77777777" w:rsidR="003D316B" w:rsidRPr="007D2D5D" w:rsidRDefault="003D316B" w:rsidP="00FE6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06EE3A8E" w14:textId="77777777" w:rsidR="003D316B" w:rsidRDefault="003D316B" w:rsidP="00FE6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Plocha verejnej zelene ohraničená chodníkom súbežným s Triedou KVP a Moskovskou triedou,  komunikáciou na Jasuschovej ulici a prepojovacou komunikáciou medzi Jasuschovou ulicou a Moskovskou triedou</w:t>
            </w:r>
          </w:p>
          <w:p w14:paraId="7C4912E7" w14:textId="77777777" w:rsidR="003D316B" w:rsidRPr="003D316B" w:rsidRDefault="003D316B" w:rsidP="003D31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D3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Plocha zahŕňa aj ohradené venčovisko na parc. č.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3337/1</w:t>
            </w:r>
            <w:r w:rsidRPr="003D3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.</w:t>
            </w:r>
          </w:p>
          <w:p w14:paraId="07248BF9" w14:textId="77777777" w:rsidR="003D316B" w:rsidRPr="007D2D5D" w:rsidRDefault="003D316B" w:rsidP="00FE6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20" w:type="dxa"/>
            <w:vAlign w:val="center"/>
            <w:hideMark/>
          </w:tcPr>
          <w:p w14:paraId="201A8BC7" w14:textId="7CCC6A05" w:rsidR="003D316B" w:rsidRPr="00376CC8" w:rsidRDefault="003D316B" w:rsidP="001500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7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3337/1, 3337/5, 3337/6</w:t>
            </w:r>
          </w:p>
        </w:tc>
        <w:tc>
          <w:tcPr>
            <w:tcW w:w="2068" w:type="dxa"/>
            <w:noWrap/>
            <w:vAlign w:val="center"/>
            <w:hideMark/>
          </w:tcPr>
          <w:p w14:paraId="35710D3D" w14:textId="09688F1B" w:rsidR="003D316B" w:rsidRPr="007D2D5D" w:rsidRDefault="003D316B" w:rsidP="002B391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17 8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30</w:t>
            </w:r>
            <w:r w:rsidRPr="007D2D5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m</w:t>
            </w:r>
            <w:r w:rsidRPr="007D2D5D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2</w:t>
            </w:r>
          </w:p>
        </w:tc>
      </w:tr>
      <w:tr w:rsidR="003D316B" w:rsidRPr="007D2D5D" w14:paraId="2E5F6DA1" w14:textId="77777777" w:rsidTr="00EA5856">
        <w:trPr>
          <w:trHeight w:val="2575"/>
        </w:trPr>
        <w:tc>
          <w:tcPr>
            <w:tcW w:w="960" w:type="dxa"/>
            <w:vMerge/>
            <w:hideMark/>
          </w:tcPr>
          <w:p w14:paraId="1586C7E8" w14:textId="77777777" w:rsidR="003D316B" w:rsidRPr="007D2D5D" w:rsidRDefault="003D316B" w:rsidP="00DB7A6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240" w:type="dxa"/>
            <w:vAlign w:val="center"/>
            <w:hideMark/>
          </w:tcPr>
          <w:p w14:paraId="5674885C" w14:textId="0B58C684" w:rsidR="003D316B" w:rsidRDefault="003D316B" w:rsidP="00FE6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bookmarkStart w:id="1" w:name="RANGE!B10"/>
            <w:r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4. zeleň ohraničená ulicami Moskovská trieda – Klimkovičova ulica a spevnenou plochou pri podchode pri Obchodnom centre Iskra</w:t>
            </w:r>
          </w:p>
          <w:p w14:paraId="67C47C89" w14:textId="77777777" w:rsidR="003D316B" w:rsidRPr="007D2D5D" w:rsidRDefault="003D316B" w:rsidP="00FE6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bookmarkEnd w:id="1"/>
          <w:p w14:paraId="6EAFBE69" w14:textId="4FA01168" w:rsidR="003D316B" w:rsidRPr="007D2D5D" w:rsidRDefault="003D316B" w:rsidP="00FE6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Plocha verejnej zelene ohraničená chodníkom súbežným s Moskovskou triedou,  komunikáciou a parkoviskom na Klimkovičovej ulici, spevnenou plochou pri podchode pri Obchodnom centre Iskra a prepojovacou komunikáciou medzi Klimkovičovou ulicou a Moskovskou triedou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220" w:type="dxa"/>
            <w:vAlign w:val="center"/>
            <w:hideMark/>
          </w:tcPr>
          <w:p w14:paraId="6728A5A6" w14:textId="77777777" w:rsidR="003D316B" w:rsidRPr="00376CC8" w:rsidRDefault="003D316B" w:rsidP="001500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76C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parcely, resp. ich časti: 1624/557, 1624/280, 1624/421, 1624/422, 1624/586, 1624/429, 1624/558, 1624/354, 1624/685, 1624/556, 1624/555, 1624/554, 1624/550, 1624/717</w:t>
            </w:r>
          </w:p>
        </w:tc>
        <w:tc>
          <w:tcPr>
            <w:tcW w:w="2068" w:type="dxa"/>
            <w:noWrap/>
            <w:vAlign w:val="center"/>
            <w:hideMark/>
          </w:tcPr>
          <w:p w14:paraId="1D67B38A" w14:textId="7C27C999" w:rsidR="003D316B" w:rsidRPr="007D2D5D" w:rsidRDefault="003D316B" w:rsidP="002B391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17 585 m</w:t>
            </w:r>
            <w:r w:rsidRPr="007D2D5D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2</w:t>
            </w:r>
          </w:p>
        </w:tc>
      </w:tr>
      <w:tr w:rsidR="00E35586" w:rsidRPr="007D2D5D" w14:paraId="5521923B" w14:textId="77777777" w:rsidTr="00A14366">
        <w:trPr>
          <w:cantSplit/>
          <w:trHeight w:val="2267"/>
        </w:trPr>
        <w:tc>
          <w:tcPr>
            <w:tcW w:w="960" w:type="dxa"/>
            <w:vMerge w:val="restart"/>
            <w:noWrap/>
            <w:hideMark/>
          </w:tcPr>
          <w:p w14:paraId="179D49D5" w14:textId="77777777" w:rsidR="00E35586" w:rsidRPr="007D2D5D" w:rsidRDefault="00E35586" w:rsidP="00DB7A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lastRenderedPageBreak/>
              <w:t>KVP III</w:t>
            </w:r>
          </w:p>
        </w:tc>
        <w:tc>
          <w:tcPr>
            <w:tcW w:w="4240" w:type="dxa"/>
            <w:vAlign w:val="center"/>
            <w:hideMark/>
          </w:tcPr>
          <w:p w14:paraId="2344E035" w14:textId="77777777" w:rsidR="00E35586" w:rsidRPr="007D2D5D" w:rsidRDefault="00E35586" w:rsidP="00661B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bookmarkStart w:id="2" w:name="RANGE!B12"/>
            <w:r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5. zeleň ohraničená ulicami Trieda KVP – Jána Pavla II – Húskova – Klimkovičova</w:t>
            </w:r>
          </w:p>
          <w:bookmarkEnd w:id="2"/>
          <w:p w14:paraId="245A07CE" w14:textId="77777777" w:rsidR="00E35586" w:rsidRPr="007D2D5D" w:rsidRDefault="00E35586" w:rsidP="00661B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 w14:paraId="2CEA264E" w14:textId="77777777" w:rsidR="00E35586" w:rsidRDefault="00E35586" w:rsidP="00661B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Plocha verejnej zelene ohraničená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7D2D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chodníkom súbežným s  komunikáciou Ulici Jána Pavla II, chodníkom súbežným s Triedou KVP, komunikáciou na Húskovej ulici a Triedou KVP</w:t>
            </w:r>
          </w:p>
          <w:p w14:paraId="6FD5DF0C" w14:textId="777C172C" w:rsidR="00E35586" w:rsidRPr="007D2D5D" w:rsidRDefault="00E35586" w:rsidP="00661B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Plocha zahŕňa aj ohradené venčovisko na parc. č. 2830.</w:t>
            </w:r>
          </w:p>
          <w:p w14:paraId="0826280E" w14:textId="77777777" w:rsidR="00E35586" w:rsidRPr="007D2D5D" w:rsidRDefault="00E35586" w:rsidP="00661B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20" w:type="dxa"/>
            <w:vAlign w:val="center"/>
            <w:hideMark/>
          </w:tcPr>
          <w:p w14:paraId="3ADB52FD" w14:textId="490C362E" w:rsidR="00E35586" w:rsidRPr="00376CC8" w:rsidRDefault="00E35586" w:rsidP="002B391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76C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parcely, resp. ich časti: 2762, 2823, 2832/1, 2834, 2835, 2828, 2830, 2825, 2827, 2819,2824, 2765/1, 2764, 2761/1</w:t>
            </w:r>
          </w:p>
        </w:tc>
        <w:tc>
          <w:tcPr>
            <w:tcW w:w="2068" w:type="dxa"/>
            <w:noWrap/>
            <w:vAlign w:val="center"/>
            <w:hideMark/>
          </w:tcPr>
          <w:p w14:paraId="0B0B8CB4" w14:textId="0430D5DC" w:rsidR="00E35586" w:rsidRPr="007D2D5D" w:rsidRDefault="00E35586" w:rsidP="002B391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15 2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90</w:t>
            </w:r>
            <w:r w:rsidRPr="007D2D5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m</w:t>
            </w:r>
            <w:r w:rsidRPr="007D2D5D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2</w:t>
            </w:r>
          </w:p>
        </w:tc>
      </w:tr>
      <w:tr w:rsidR="00E35586" w:rsidRPr="007D2D5D" w14:paraId="11C1767F" w14:textId="77777777" w:rsidTr="00A14366">
        <w:trPr>
          <w:trHeight w:val="1863"/>
        </w:trPr>
        <w:tc>
          <w:tcPr>
            <w:tcW w:w="960" w:type="dxa"/>
            <w:vMerge/>
            <w:noWrap/>
          </w:tcPr>
          <w:p w14:paraId="68E92447" w14:textId="6B9DB665" w:rsidR="00E35586" w:rsidRPr="007D2D5D" w:rsidRDefault="00E35586" w:rsidP="00DB7A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240" w:type="dxa"/>
            <w:vAlign w:val="center"/>
          </w:tcPr>
          <w:p w14:paraId="665D6C97" w14:textId="77777777" w:rsidR="00E35586" w:rsidRDefault="00E35586" w:rsidP="00661B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6. zeleň vedľa futbalového ihriska na Janigovej ulici</w:t>
            </w:r>
          </w:p>
          <w:p w14:paraId="29A6A088" w14:textId="77777777" w:rsidR="00E35586" w:rsidRDefault="00E35586" w:rsidP="00661B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5321B034" w14:textId="20F8C57F" w:rsidR="00E35586" w:rsidRPr="006C61AB" w:rsidRDefault="00E35586" w:rsidP="00661B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6C6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Plocha verejnej zelene ohraničená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Janigovou ulicou, Klimkovičovouulicou, areálom ZŠ Janigova a futbalovým ihriskom </w:t>
            </w:r>
          </w:p>
        </w:tc>
        <w:tc>
          <w:tcPr>
            <w:tcW w:w="2220" w:type="dxa"/>
            <w:vAlign w:val="center"/>
          </w:tcPr>
          <w:p w14:paraId="4E7190C2" w14:textId="06D6AF51" w:rsidR="00E35586" w:rsidRPr="00376CC8" w:rsidRDefault="00E35586" w:rsidP="002B391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3013/6</w:t>
            </w:r>
          </w:p>
        </w:tc>
        <w:tc>
          <w:tcPr>
            <w:tcW w:w="2068" w:type="dxa"/>
            <w:noWrap/>
            <w:vAlign w:val="center"/>
          </w:tcPr>
          <w:p w14:paraId="75CB4275" w14:textId="5E38D67B" w:rsidR="00E35586" w:rsidRPr="003657BC" w:rsidRDefault="00E35586" w:rsidP="002B3917">
            <w:pPr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2 608 m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2</w:t>
            </w:r>
          </w:p>
        </w:tc>
      </w:tr>
      <w:tr w:rsidR="003D316B" w:rsidRPr="007D2D5D" w14:paraId="32086BB2" w14:textId="77777777" w:rsidTr="00661BA3">
        <w:trPr>
          <w:trHeight w:val="2080"/>
        </w:trPr>
        <w:tc>
          <w:tcPr>
            <w:tcW w:w="960" w:type="dxa"/>
            <w:vMerge w:val="restart"/>
            <w:noWrap/>
            <w:hideMark/>
          </w:tcPr>
          <w:p w14:paraId="211ED081" w14:textId="77777777" w:rsidR="003D316B" w:rsidRPr="007D2D5D" w:rsidRDefault="003D316B" w:rsidP="00DB7A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KVP IV</w:t>
            </w:r>
          </w:p>
        </w:tc>
        <w:tc>
          <w:tcPr>
            <w:tcW w:w="4240" w:type="dxa"/>
            <w:vAlign w:val="center"/>
            <w:hideMark/>
          </w:tcPr>
          <w:p w14:paraId="70E8535A" w14:textId="2D99E4EC" w:rsidR="003D316B" w:rsidRPr="007D2D5D" w:rsidRDefault="006C61AB" w:rsidP="00661B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bookmarkStart w:id="3" w:name="RANGE!B14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7</w:t>
            </w:r>
            <w:r w:rsidR="003D316B"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. zeleň pod Wuppertálskou ulicou v smere k MČ Košice - Západ</w:t>
            </w:r>
          </w:p>
          <w:bookmarkEnd w:id="3"/>
          <w:p w14:paraId="1BD29E21" w14:textId="77777777" w:rsidR="003D316B" w:rsidRPr="007D2D5D" w:rsidRDefault="003D316B" w:rsidP="00661B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 w14:paraId="36319DA9" w14:textId="40B736DF" w:rsidR="003D316B" w:rsidRPr="00661BA3" w:rsidRDefault="003D316B" w:rsidP="00661B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7D2D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Plocha verejnej zelene ohraničená chodníkom súbežným s Triedou KVP,  hranicou katastrálneho územia Grunt, areálom tenisového centra a prístupovou komunikáciou k</w:t>
            </w:r>
            <w:r w:rsidR="00666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  <w:r w:rsidRPr="007D2D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nemu</w:t>
            </w:r>
            <w:r w:rsidR="00666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 hranicou susediacej parcely č. 3755/826</w:t>
            </w:r>
          </w:p>
        </w:tc>
        <w:tc>
          <w:tcPr>
            <w:tcW w:w="2220" w:type="dxa"/>
            <w:vAlign w:val="center"/>
            <w:hideMark/>
          </w:tcPr>
          <w:p w14:paraId="14F6C0C9" w14:textId="641F17EA" w:rsidR="003D316B" w:rsidRDefault="003D316B" w:rsidP="002B391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7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časť parcely: 3755/1, 3755/820, 3755/803, 3755/821, 3755/43, 3755/804, 3755/128, 3755/480, 3755/553</w:t>
            </w:r>
          </w:p>
          <w:p w14:paraId="287A2A19" w14:textId="2A37181F" w:rsidR="003D316B" w:rsidRPr="00376CC8" w:rsidRDefault="003D316B" w:rsidP="002B391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068" w:type="dxa"/>
            <w:noWrap/>
            <w:vAlign w:val="center"/>
            <w:hideMark/>
          </w:tcPr>
          <w:p w14:paraId="5129DA93" w14:textId="368FBCBA" w:rsidR="003D316B" w:rsidRPr="002B3917" w:rsidRDefault="00B9398A" w:rsidP="002B3917">
            <w:pPr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39 000</w:t>
            </w:r>
            <w:r w:rsidR="003D316B" w:rsidRPr="007D2D5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m</w:t>
            </w:r>
            <w:r w:rsidR="003D316B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2</w:t>
            </w:r>
          </w:p>
          <w:p w14:paraId="6BE74CD2" w14:textId="77777777" w:rsidR="003D316B" w:rsidRDefault="003D316B" w:rsidP="002B3917">
            <w:pPr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</w:pPr>
          </w:p>
          <w:p w14:paraId="71ADC26B" w14:textId="371D0126" w:rsidR="003D316B" w:rsidRPr="007D2D5D" w:rsidRDefault="003D316B" w:rsidP="002B391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2B3917" w:rsidRPr="007D2D5D" w14:paraId="0C1DC2B0" w14:textId="77777777" w:rsidTr="00661BA3">
        <w:trPr>
          <w:trHeight w:val="1744"/>
        </w:trPr>
        <w:tc>
          <w:tcPr>
            <w:tcW w:w="960" w:type="dxa"/>
            <w:vMerge/>
          </w:tcPr>
          <w:p w14:paraId="4F280808" w14:textId="77777777" w:rsidR="002B3917" w:rsidRPr="007D2D5D" w:rsidRDefault="002B3917" w:rsidP="00DB7A6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240" w:type="dxa"/>
            <w:vAlign w:val="center"/>
          </w:tcPr>
          <w:p w14:paraId="675C282B" w14:textId="2B85B1BD" w:rsidR="002B3917" w:rsidRDefault="006C61AB" w:rsidP="00661B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  <w:r w:rsidR="002B3917"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. </w:t>
            </w:r>
            <w:bookmarkStart w:id="4" w:name="_Hlk81914050"/>
            <w:r w:rsidR="002B3917" w:rsidRPr="007D2D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zeleň medzi Kostolom Božieho milosrdenstva a Poliklinikou KVP</w:t>
            </w:r>
          </w:p>
          <w:bookmarkEnd w:id="4"/>
          <w:p w14:paraId="557DF660" w14:textId="77777777" w:rsidR="002B3917" w:rsidRDefault="002B3917" w:rsidP="00661B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 w14:paraId="4DC90933" w14:textId="5C61AB46" w:rsidR="002B3917" w:rsidRPr="007D2D5D" w:rsidRDefault="002B3917" w:rsidP="00661B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FE6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Plocha verejnej zelene ohraničená chodníkom súbežným s Triedou KVP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r w:rsidRPr="00FE6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Kostolom Božieho milosrdenstva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</w:t>
            </w:r>
            <w:r w:rsidRPr="00FE6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 Poliklinikou KVP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 Cottbuskou ulicou</w:t>
            </w:r>
          </w:p>
        </w:tc>
        <w:tc>
          <w:tcPr>
            <w:tcW w:w="2220" w:type="dxa"/>
          </w:tcPr>
          <w:p w14:paraId="4AC0D865" w14:textId="77777777" w:rsidR="002B3917" w:rsidRDefault="002B3917" w:rsidP="00DB7A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 w14:paraId="565E6284" w14:textId="77777777" w:rsidR="002B3917" w:rsidRDefault="002B3917" w:rsidP="00DB7A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  <w:p w14:paraId="151F66B3" w14:textId="57079D3D" w:rsidR="002B3917" w:rsidRDefault="002B3917" w:rsidP="00DB7A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3755/</w:t>
            </w:r>
            <w:r w:rsidR="00150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124,</w:t>
            </w:r>
          </w:p>
          <w:p w14:paraId="3472D1C1" w14:textId="2F8C0BB0" w:rsidR="00150087" w:rsidRPr="00150087" w:rsidRDefault="00150087" w:rsidP="00DB7A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časť</w:t>
            </w:r>
            <w:r w:rsidRPr="00150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parcely 3755/678</w:t>
            </w:r>
          </w:p>
        </w:tc>
        <w:tc>
          <w:tcPr>
            <w:tcW w:w="2068" w:type="dxa"/>
            <w:vAlign w:val="center"/>
          </w:tcPr>
          <w:p w14:paraId="33E5A5FE" w14:textId="7B15755F" w:rsidR="002B3917" w:rsidRPr="007D2D5D" w:rsidRDefault="00927153" w:rsidP="002B391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4 150</w:t>
            </w:r>
            <w:r w:rsidR="002B391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="002B3917" w:rsidRPr="00376C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</w:t>
            </w:r>
            <w:r w:rsidR="002B3917" w:rsidRPr="00376CC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2</w:t>
            </w:r>
          </w:p>
        </w:tc>
      </w:tr>
    </w:tbl>
    <w:p w14:paraId="298FCB1D" w14:textId="77777777" w:rsidR="00F731D9" w:rsidRPr="007D2D5D" w:rsidRDefault="00F731D9">
      <w:pPr>
        <w:rPr>
          <w:rFonts w:ascii="Times New Roman" w:hAnsi="Times New Roman" w:cs="Times New Roman"/>
        </w:rPr>
      </w:pPr>
    </w:p>
    <w:sectPr w:rsidR="00F731D9" w:rsidRPr="007D2D5D" w:rsidSect="000E7F73"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53F"/>
    <w:rsid w:val="000E7F73"/>
    <w:rsid w:val="00150087"/>
    <w:rsid w:val="002B3917"/>
    <w:rsid w:val="003657BC"/>
    <w:rsid w:val="00376CC8"/>
    <w:rsid w:val="003D316B"/>
    <w:rsid w:val="00474605"/>
    <w:rsid w:val="00661BA3"/>
    <w:rsid w:val="0066670D"/>
    <w:rsid w:val="006C61AB"/>
    <w:rsid w:val="007D2D5D"/>
    <w:rsid w:val="00895F61"/>
    <w:rsid w:val="0090753F"/>
    <w:rsid w:val="00927153"/>
    <w:rsid w:val="009E5792"/>
    <w:rsid w:val="00A14366"/>
    <w:rsid w:val="00A417EB"/>
    <w:rsid w:val="00A55C25"/>
    <w:rsid w:val="00A768D9"/>
    <w:rsid w:val="00B9398A"/>
    <w:rsid w:val="00CF1E9E"/>
    <w:rsid w:val="00DB7A6F"/>
    <w:rsid w:val="00E35586"/>
    <w:rsid w:val="00F13597"/>
    <w:rsid w:val="00F731D9"/>
    <w:rsid w:val="00FE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92E4B"/>
  <w15:chartTrackingRefBased/>
  <w15:docId w15:val="{29346098-4CEC-4D21-91E5-0D74BB2BB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Obyajntabuka1">
    <w:name w:val="Plain Table 1"/>
    <w:basedOn w:val="Normlnatabuka"/>
    <w:uiPriority w:val="41"/>
    <w:rsid w:val="00FE655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riekatabukysvetl">
    <w:name w:val="Grid Table Light"/>
    <w:basedOn w:val="Normlnatabuka"/>
    <w:uiPriority w:val="40"/>
    <w:rsid w:val="00FE65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6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B2B82-CE2F-4A77-8831-199151FF3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Čechová Pisarčíková</dc:creator>
  <cp:keywords/>
  <dc:description/>
  <cp:lastModifiedBy>Lenka Čechová Pisarčíková</cp:lastModifiedBy>
  <cp:revision>8</cp:revision>
  <cp:lastPrinted>2021-09-10T07:51:00Z</cp:lastPrinted>
  <dcterms:created xsi:type="dcterms:W3CDTF">2021-09-10T07:10:00Z</dcterms:created>
  <dcterms:modified xsi:type="dcterms:W3CDTF">2021-09-10T09:11:00Z</dcterms:modified>
</cp:coreProperties>
</file>