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88049" w14:textId="444DE385" w:rsidR="00CF10F1" w:rsidRPr="00CE639D" w:rsidRDefault="00330D9A" w:rsidP="002D7676">
      <w:pPr>
        <w:pStyle w:val="NormlnIMP"/>
        <w:jc w:val="center"/>
        <w:rPr>
          <w:sz w:val="24"/>
        </w:rPr>
      </w:pPr>
      <w:r w:rsidRPr="0006470A">
        <w:rPr>
          <w:b/>
          <w:sz w:val="36"/>
          <w:szCs w:val="36"/>
        </w:rPr>
        <w:t>Kontrola plnenia uznesení</w:t>
      </w:r>
    </w:p>
    <w:p w14:paraId="64EC5EEA" w14:textId="77777777" w:rsidR="00E636D6" w:rsidRDefault="00E636D6" w:rsidP="004805E7">
      <w:pPr>
        <w:pStyle w:val="NormlnIMP"/>
        <w:rPr>
          <w:sz w:val="24"/>
          <w:szCs w:val="24"/>
        </w:rPr>
      </w:pPr>
    </w:p>
    <w:p w14:paraId="31992E8D" w14:textId="7721C0BF" w:rsidR="00154DAA" w:rsidRDefault="00330D9A" w:rsidP="004805E7">
      <w:pPr>
        <w:pStyle w:val="NormlnIMP"/>
        <w:rPr>
          <w:sz w:val="24"/>
          <w:szCs w:val="24"/>
        </w:rPr>
      </w:pPr>
      <w:r w:rsidRPr="00BD6E09">
        <w:rPr>
          <w:sz w:val="24"/>
          <w:szCs w:val="24"/>
        </w:rPr>
        <w:t>Kontrola plnenia uznesení</w:t>
      </w:r>
      <w:r w:rsidR="00316008" w:rsidRPr="00BD6E09">
        <w:rPr>
          <w:sz w:val="24"/>
          <w:szCs w:val="24"/>
        </w:rPr>
        <w:t xml:space="preserve"> </w:t>
      </w:r>
      <w:r w:rsidRPr="00BD6E09">
        <w:rPr>
          <w:sz w:val="24"/>
          <w:szCs w:val="24"/>
        </w:rPr>
        <w:t>je predložená ako stály bod programu rokovania.</w:t>
      </w:r>
      <w:r w:rsidR="000B6893" w:rsidRPr="00BD6E09">
        <w:rPr>
          <w:sz w:val="24"/>
          <w:szCs w:val="24"/>
        </w:rPr>
        <w:t xml:space="preserve"> </w:t>
      </w:r>
      <w:r w:rsidR="004805E7">
        <w:rPr>
          <w:sz w:val="24"/>
          <w:szCs w:val="24"/>
        </w:rPr>
        <w:t>U</w:t>
      </w:r>
      <w:r w:rsidR="001E1AD8" w:rsidRPr="00BD6E09">
        <w:rPr>
          <w:sz w:val="24"/>
          <w:szCs w:val="24"/>
        </w:rPr>
        <w:t xml:space="preserve">znesenia </w:t>
      </w:r>
      <w:r w:rsidR="00FF1CC8" w:rsidRPr="00BD6E09">
        <w:rPr>
          <w:sz w:val="24"/>
          <w:szCs w:val="24"/>
        </w:rPr>
        <w:t>Miestneho zastupiteľstva Mestskej časti Košice</w:t>
      </w:r>
      <w:r w:rsidR="0069577F" w:rsidRPr="00BD6E09">
        <w:rPr>
          <w:sz w:val="24"/>
          <w:szCs w:val="24"/>
        </w:rPr>
        <w:t xml:space="preserve"> </w:t>
      </w:r>
      <w:r w:rsidR="00FF1CC8" w:rsidRPr="00BD6E09">
        <w:rPr>
          <w:sz w:val="24"/>
          <w:szCs w:val="24"/>
        </w:rPr>
        <w:t>-</w:t>
      </w:r>
      <w:r w:rsidR="0069577F" w:rsidRPr="00BD6E09">
        <w:rPr>
          <w:sz w:val="24"/>
          <w:szCs w:val="24"/>
        </w:rPr>
        <w:t xml:space="preserve"> </w:t>
      </w:r>
      <w:r w:rsidR="00FF1CC8" w:rsidRPr="00BD6E09">
        <w:rPr>
          <w:sz w:val="24"/>
          <w:szCs w:val="24"/>
        </w:rPr>
        <w:t>Sídlisko KVP</w:t>
      </w:r>
      <w:r w:rsidR="008C0A9E">
        <w:rPr>
          <w:sz w:val="24"/>
          <w:szCs w:val="24"/>
        </w:rPr>
        <w:t xml:space="preserve"> </w:t>
      </w:r>
    </w:p>
    <w:p w14:paraId="01B4580D" w14:textId="19C7CC38" w:rsidR="00001D30" w:rsidRDefault="00154DAA" w:rsidP="00481708">
      <w:pPr>
        <w:pStyle w:val="NormlnIMP"/>
        <w:jc w:val="both"/>
        <w:rPr>
          <w:sz w:val="24"/>
          <w:szCs w:val="24"/>
        </w:rPr>
      </w:pPr>
      <w:r>
        <w:rPr>
          <w:sz w:val="24"/>
          <w:szCs w:val="24"/>
        </w:rPr>
        <w:t xml:space="preserve">-  </w:t>
      </w:r>
      <w:r w:rsidR="00AC6AC8" w:rsidRPr="00BD6E09">
        <w:rPr>
          <w:sz w:val="24"/>
          <w:szCs w:val="24"/>
        </w:rPr>
        <w:t>z</w:t>
      </w:r>
      <w:r w:rsidR="008E56AF">
        <w:rPr>
          <w:sz w:val="24"/>
          <w:szCs w:val="24"/>
        </w:rPr>
        <w:t>o</w:t>
      </w:r>
      <w:r w:rsidR="0073424A">
        <w:rPr>
          <w:sz w:val="24"/>
          <w:szCs w:val="24"/>
        </w:rPr>
        <w:t> X</w:t>
      </w:r>
      <w:r w:rsidR="00001D30">
        <w:rPr>
          <w:sz w:val="24"/>
          <w:szCs w:val="24"/>
        </w:rPr>
        <w:t>I</w:t>
      </w:r>
      <w:r w:rsidR="008E56AF">
        <w:rPr>
          <w:sz w:val="24"/>
          <w:szCs w:val="24"/>
        </w:rPr>
        <w:t>V</w:t>
      </w:r>
      <w:r w:rsidR="0073424A">
        <w:rPr>
          <w:sz w:val="24"/>
          <w:szCs w:val="24"/>
        </w:rPr>
        <w:t>.</w:t>
      </w:r>
      <w:r w:rsidR="00FA7C87">
        <w:rPr>
          <w:sz w:val="24"/>
          <w:szCs w:val="24"/>
        </w:rPr>
        <w:t xml:space="preserve"> </w:t>
      </w:r>
      <w:r w:rsidR="00FF1CC8" w:rsidRPr="00BD6E09">
        <w:rPr>
          <w:sz w:val="24"/>
          <w:szCs w:val="24"/>
        </w:rPr>
        <w:t xml:space="preserve">rokovania zo dňa </w:t>
      </w:r>
      <w:r w:rsidR="008E56AF">
        <w:rPr>
          <w:sz w:val="24"/>
          <w:szCs w:val="24"/>
        </w:rPr>
        <w:t>20.03.2024</w:t>
      </w:r>
    </w:p>
    <w:p w14:paraId="1627F53F" w14:textId="26E5DDD6" w:rsidR="00154DAA" w:rsidRDefault="00001D30" w:rsidP="00481708">
      <w:pPr>
        <w:pStyle w:val="NormlnIMP"/>
        <w:jc w:val="both"/>
        <w:rPr>
          <w:sz w:val="24"/>
          <w:szCs w:val="24"/>
        </w:rPr>
      </w:pPr>
      <w:r>
        <w:rPr>
          <w:sz w:val="24"/>
          <w:szCs w:val="24"/>
        </w:rPr>
        <w:t>-  z</w:t>
      </w:r>
      <w:r w:rsidR="008E56AF">
        <w:rPr>
          <w:sz w:val="24"/>
          <w:szCs w:val="24"/>
        </w:rPr>
        <w:t> </w:t>
      </w:r>
      <w:r>
        <w:rPr>
          <w:sz w:val="24"/>
          <w:szCs w:val="24"/>
        </w:rPr>
        <w:t>X</w:t>
      </w:r>
      <w:r w:rsidR="008E56AF">
        <w:rPr>
          <w:sz w:val="24"/>
          <w:szCs w:val="24"/>
        </w:rPr>
        <w:t>V.</w:t>
      </w:r>
      <w:r>
        <w:rPr>
          <w:sz w:val="24"/>
          <w:szCs w:val="24"/>
        </w:rPr>
        <w:t xml:space="preserve"> rokovania zo dňa </w:t>
      </w:r>
      <w:r w:rsidR="008E56AF">
        <w:rPr>
          <w:sz w:val="24"/>
          <w:szCs w:val="24"/>
        </w:rPr>
        <w:t xml:space="preserve">22.04.2024 </w:t>
      </w:r>
      <w:r>
        <w:rPr>
          <w:sz w:val="24"/>
          <w:szCs w:val="24"/>
        </w:rPr>
        <w:t xml:space="preserve">- v mimoriadnom termíne </w:t>
      </w:r>
      <w:r w:rsidR="00154DAA">
        <w:rPr>
          <w:sz w:val="24"/>
          <w:szCs w:val="24"/>
        </w:rPr>
        <w:t xml:space="preserve">  </w:t>
      </w:r>
    </w:p>
    <w:p w14:paraId="66190A6A" w14:textId="0043F317" w:rsidR="008E56AF" w:rsidRDefault="008E56AF" w:rsidP="008E56AF">
      <w:pPr>
        <w:pStyle w:val="NormlnIMP"/>
        <w:jc w:val="both"/>
        <w:rPr>
          <w:sz w:val="24"/>
          <w:szCs w:val="24"/>
        </w:rPr>
      </w:pPr>
      <w:r>
        <w:rPr>
          <w:sz w:val="24"/>
          <w:szCs w:val="24"/>
        </w:rPr>
        <w:t xml:space="preserve">-  zo XVI. rokovania zo dňa 09.05.2024 - v mimoriadnom termíne   </w:t>
      </w:r>
    </w:p>
    <w:p w14:paraId="646CB149" w14:textId="50E40A91" w:rsidR="001E1AD8" w:rsidRPr="00BD6E09" w:rsidRDefault="004817D6" w:rsidP="00481708">
      <w:pPr>
        <w:pStyle w:val="NormlnIMP"/>
        <w:jc w:val="both"/>
        <w:rPr>
          <w:sz w:val="24"/>
          <w:szCs w:val="24"/>
        </w:rPr>
      </w:pPr>
      <w:r>
        <w:rPr>
          <w:sz w:val="24"/>
          <w:szCs w:val="24"/>
        </w:rPr>
        <w:t xml:space="preserve">a </w:t>
      </w:r>
      <w:r w:rsidR="0029257B" w:rsidRPr="00BD6E09">
        <w:rPr>
          <w:sz w:val="24"/>
          <w:szCs w:val="24"/>
        </w:rPr>
        <w:t xml:space="preserve">z predchádzajúcich rokovaní </w:t>
      </w:r>
      <w:r w:rsidR="00E91A89" w:rsidRPr="00BD6E09">
        <w:rPr>
          <w:sz w:val="24"/>
          <w:szCs w:val="24"/>
        </w:rPr>
        <w:t>n</w:t>
      </w:r>
      <w:r w:rsidR="001E1AD8" w:rsidRPr="00BD6E09">
        <w:rPr>
          <w:sz w:val="24"/>
          <w:szCs w:val="24"/>
        </w:rPr>
        <w:t xml:space="preserve">avrhujeme zaradiť do </w:t>
      </w:r>
      <w:r w:rsidR="0016149C" w:rsidRPr="00BD6E09">
        <w:rPr>
          <w:sz w:val="24"/>
          <w:szCs w:val="24"/>
        </w:rPr>
        <w:t xml:space="preserve">úloh v plnení a </w:t>
      </w:r>
      <w:r w:rsidR="001E1AD8" w:rsidRPr="00BD6E09">
        <w:rPr>
          <w:sz w:val="24"/>
          <w:szCs w:val="24"/>
        </w:rPr>
        <w:t>splnených úloh</w:t>
      </w:r>
      <w:r w:rsidR="00481708" w:rsidRPr="00BD6E09">
        <w:rPr>
          <w:sz w:val="24"/>
          <w:szCs w:val="24"/>
        </w:rPr>
        <w:t xml:space="preserve"> </w:t>
      </w:r>
      <w:r w:rsidR="001E1AD8" w:rsidRPr="00BD6E09">
        <w:rPr>
          <w:sz w:val="24"/>
          <w:szCs w:val="24"/>
        </w:rPr>
        <w:t xml:space="preserve">takto: </w:t>
      </w:r>
    </w:p>
    <w:p w14:paraId="0E0AE9C0" w14:textId="77777777" w:rsidR="001141FB" w:rsidRDefault="001141FB" w:rsidP="00882420">
      <w:pPr>
        <w:pStyle w:val="NormlnIMP"/>
        <w:jc w:val="both"/>
        <w:rPr>
          <w:b/>
          <w:sz w:val="24"/>
          <w:u w:val="single"/>
        </w:rPr>
      </w:pPr>
    </w:p>
    <w:p w14:paraId="73D723EC" w14:textId="30FA513A" w:rsidR="008C0A9E" w:rsidRDefault="001E1AD8" w:rsidP="00882420">
      <w:pPr>
        <w:pStyle w:val="NormlnIMP"/>
        <w:jc w:val="both"/>
        <w:rPr>
          <w:b/>
          <w:sz w:val="24"/>
          <w:u w:val="single"/>
        </w:rPr>
      </w:pPr>
      <w:r w:rsidRPr="00BF6B32">
        <w:rPr>
          <w:b/>
          <w:sz w:val="24"/>
          <w:u w:val="single"/>
        </w:rPr>
        <w:t>Splnené úlohy:</w:t>
      </w:r>
    </w:p>
    <w:p w14:paraId="159A1AD5" w14:textId="77777777" w:rsidR="001F5BD3" w:rsidRDefault="001F5BD3" w:rsidP="00882420">
      <w:pPr>
        <w:pStyle w:val="NormlnIMP"/>
        <w:jc w:val="both"/>
        <w:rPr>
          <w:b/>
          <w:sz w:val="24"/>
          <w:u w:val="single"/>
        </w:rPr>
      </w:pPr>
    </w:p>
    <w:p w14:paraId="12405B8F" w14:textId="77777777" w:rsidR="008E56AF" w:rsidRDefault="008E56AF" w:rsidP="008E56AF">
      <w:pPr>
        <w:pStyle w:val="NormlnIMP"/>
        <w:rPr>
          <w:bCs/>
        </w:rPr>
      </w:pPr>
      <w:r>
        <w:rPr>
          <w:b/>
          <w:u w:val="single"/>
        </w:rPr>
        <w:t>55 z</w:t>
      </w:r>
      <w:r w:rsidRPr="00D37083">
        <w:rPr>
          <w:b/>
          <w:u w:val="single"/>
        </w:rPr>
        <w:t xml:space="preserve">o dňa </w:t>
      </w:r>
      <w:r>
        <w:rPr>
          <w:b/>
          <w:u w:val="single"/>
        </w:rPr>
        <w:t>01.06.2023</w:t>
      </w:r>
      <w:r>
        <w:rPr>
          <w:b/>
        </w:rPr>
        <w:t xml:space="preserve">   </w:t>
      </w:r>
      <w:proofErr w:type="spellStart"/>
      <w:r w:rsidRPr="00D37083">
        <w:t>MieZ</w:t>
      </w:r>
      <w:proofErr w:type="spellEnd"/>
      <w:r w:rsidRPr="00D37083">
        <w:t xml:space="preserve"> MČ Košice-Sídlisko KVP</w:t>
      </w:r>
      <w:r w:rsidRPr="002650DB">
        <w:rPr>
          <w:bCs/>
        </w:rPr>
        <w:t xml:space="preserve"> </w:t>
      </w:r>
      <w:r>
        <w:rPr>
          <w:bCs/>
        </w:rPr>
        <w:t xml:space="preserve"> </w:t>
      </w:r>
    </w:p>
    <w:p w14:paraId="4A054A33" w14:textId="77777777" w:rsidR="008E56AF" w:rsidRPr="003C6018" w:rsidRDefault="008E56AF" w:rsidP="008E56AF">
      <w:pPr>
        <w:pStyle w:val="NormlnIMP"/>
      </w:pPr>
      <w:r>
        <w:rPr>
          <w:bCs/>
        </w:rPr>
        <w:t>v</w:t>
      </w:r>
      <w:r w:rsidRPr="003C6018">
        <w:t xml:space="preserve"> zmysle ustanovenia § 14 ods. 3 písm. e) zákona SNR č. 401/1990 Zb. o meste Košice v znení neskorších predpisov,  </w:t>
      </w:r>
    </w:p>
    <w:p w14:paraId="47FC6AC8" w14:textId="77777777" w:rsidR="008E56AF" w:rsidRDefault="008E56AF" w:rsidP="008E56AF">
      <w:pPr>
        <w:jc w:val="both"/>
        <w:rPr>
          <w:sz w:val="20"/>
          <w:szCs w:val="20"/>
        </w:rPr>
      </w:pPr>
      <w:r w:rsidRPr="003C6018">
        <w:rPr>
          <w:sz w:val="20"/>
          <w:szCs w:val="20"/>
        </w:rPr>
        <w:t xml:space="preserve">schvaľuje prijatie univerzálneho úveru vo výške 300 000 EUR, ktorý poskytne finančný ústav Slovenská sporiteľňa, a. s. z dôvodu preklenutia dočasného nedostatku finančných prostriedkov na bežnom účte Mestskej časti Košice - Sídlisko KVP.  </w:t>
      </w:r>
    </w:p>
    <w:p w14:paraId="25515F3F" w14:textId="274863FF" w:rsidR="008E56AF" w:rsidRPr="007E1183" w:rsidRDefault="008E56AF" w:rsidP="008E56AF">
      <w:pPr>
        <w:pStyle w:val="NormlnIMP"/>
        <w:tabs>
          <w:tab w:val="left" w:pos="284"/>
          <w:tab w:val="left" w:pos="5954"/>
        </w:tabs>
        <w:jc w:val="both"/>
      </w:pPr>
      <w:r w:rsidRPr="00AB4645">
        <w:rPr>
          <w:u w:val="single"/>
        </w:rPr>
        <w:t>Spôsob splnenia</w:t>
      </w:r>
      <w:r w:rsidRPr="007E1183">
        <w:t>:</w:t>
      </w:r>
      <w:r w:rsidR="007E1183" w:rsidRPr="007E1183">
        <w:t xml:space="preserve"> Univerzálny úver bol prijatý v</w:t>
      </w:r>
      <w:r w:rsidR="007E1183">
        <w:t xml:space="preserve">o výške 300 000 EUR. Uznesením miestneho zastupiteľstva č. 162 zo dňa 20.03.2024 došlo k splateniu zostatku tohto úveru v sume 200 560,35 EUR, k zníženiu limitu o sumu 53 000 EUR a k predĺženiu splatnosti existujúceho úveru do 31.12.2024. </w:t>
      </w:r>
      <w:r w:rsidR="00204335">
        <w:t>V </w:t>
      </w:r>
      <w:r w:rsidR="007E1183">
        <w:t>plnení</w:t>
      </w:r>
      <w:r w:rsidR="00204335">
        <w:t xml:space="preserve"> je</w:t>
      </w:r>
      <w:r w:rsidR="007E1183">
        <w:t xml:space="preserve"> uznesenie č. 162</w:t>
      </w:r>
      <w:r w:rsidR="00204335">
        <w:t>, u</w:t>
      </w:r>
      <w:r w:rsidR="007E1183">
        <w:t xml:space="preserve">znesenie </w:t>
      </w:r>
      <w:r w:rsidR="00204335">
        <w:t xml:space="preserve">č. 55 </w:t>
      </w:r>
      <w:r w:rsidR="007E1183">
        <w:t xml:space="preserve">bolo splnené.  </w:t>
      </w:r>
    </w:p>
    <w:p w14:paraId="4A7F1B7B" w14:textId="77777777" w:rsidR="008E56AF" w:rsidRDefault="008E56AF" w:rsidP="000E3D63">
      <w:pPr>
        <w:tabs>
          <w:tab w:val="left" w:pos="-1080"/>
        </w:tabs>
        <w:jc w:val="both"/>
        <w:rPr>
          <w:b/>
          <w:sz w:val="20"/>
          <w:szCs w:val="20"/>
          <w:u w:val="single"/>
        </w:rPr>
      </w:pPr>
    </w:p>
    <w:p w14:paraId="4DE05634" w14:textId="32C7C4A7" w:rsidR="008E56AF" w:rsidRPr="00AE7EA8" w:rsidRDefault="008E56AF" w:rsidP="008E56AF">
      <w:pPr>
        <w:tabs>
          <w:tab w:val="left" w:pos="-1080"/>
        </w:tabs>
        <w:jc w:val="both"/>
        <w:rPr>
          <w:bCs/>
          <w:sz w:val="20"/>
          <w:szCs w:val="20"/>
        </w:rPr>
      </w:pPr>
      <w:r>
        <w:rPr>
          <w:b/>
          <w:sz w:val="20"/>
          <w:szCs w:val="20"/>
          <w:u w:val="single"/>
        </w:rPr>
        <w:t>93</w:t>
      </w:r>
      <w:r w:rsidRPr="00726880">
        <w:rPr>
          <w:b/>
          <w:sz w:val="20"/>
          <w:szCs w:val="20"/>
          <w:u w:val="single"/>
        </w:rPr>
        <w:t xml:space="preserve"> zo dňa </w:t>
      </w:r>
      <w:r>
        <w:rPr>
          <w:b/>
          <w:sz w:val="20"/>
          <w:szCs w:val="20"/>
          <w:u w:val="single"/>
        </w:rPr>
        <w:t>20.09.2023</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sidRPr="00726880">
        <w:rPr>
          <w:bCs/>
          <w:sz w:val="20"/>
          <w:szCs w:val="20"/>
        </w:rPr>
        <w:t xml:space="preserve"> </w:t>
      </w:r>
      <w:r w:rsidRPr="00726880">
        <w:rPr>
          <w:b/>
          <w:bCs/>
          <w:sz w:val="20"/>
          <w:szCs w:val="20"/>
        </w:rPr>
        <w:t xml:space="preserve"> </w:t>
      </w:r>
      <w:r w:rsidRPr="0046709D">
        <w:rPr>
          <w:sz w:val="20"/>
          <w:szCs w:val="20"/>
        </w:rPr>
        <w:t xml:space="preserve">schvaľuje </w:t>
      </w:r>
    </w:p>
    <w:p w14:paraId="3257D8B1" w14:textId="77777777" w:rsidR="008E56AF" w:rsidRPr="0046709D" w:rsidRDefault="008E56AF" w:rsidP="008E56AF">
      <w:pPr>
        <w:rPr>
          <w:bCs/>
          <w:sz w:val="20"/>
          <w:szCs w:val="20"/>
        </w:rPr>
      </w:pPr>
      <w:r w:rsidRPr="0046709D">
        <w:rPr>
          <w:bCs/>
          <w:sz w:val="20"/>
          <w:szCs w:val="20"/>
        </w:rPr>
        <w:t xml:space="preserve">zámer budúceho využívania uvoľnených nebytových priestorov takto: </w:t>
      </w:r>
    </w:p>
    <w:p w14:paraId="6F20C2EF" w14:textId="77777777" w:rsidR="008E56AF" w:rsidRPr="0046709D" w:rsidRDefault="008E56AF" w:rsidP="008E56AF">
      <w:pPr>
        <w:jc w:val="both"/>
        <w:rPr>
          <w:bCs/>
          <w:sz w:val="20"/>
          <w:szCs w:val="20"/>
        </w:rPr>
      </w:pPr>
      <w:r w:rsidRPr="0046709D">
        <w:rPr>
          <w:bCs/>
          <w:sz w:val="20"/>
          <w:szCs w:val="20"/>
        </w:rPr>
        <w:t>1.   Budova bývalej materskej škôlky na Bauerovej ulici č. 1</w:t>
      </w:r>
    </w:p>
    <w:p w14:paraId="56E33359" w14:textId="77777777" w:rsidR="008E56AF" w:rsidRDefault="008E56AF" w:rsidP="008E56AF">
      <w:pPr>
        <w:jc w:val="both"/>
        <w:rPr>
          <w:sz w:val="20"/>
          <w:szCs w:val="20"/>
        </w:rPr>
      </w:pPr>
      <w:r w:rsidRPr="0046709D">
        <w:rPr>
          <w:sz w:val="20"/>
          <w:szCs w:val="20"/>
        </w:rPr>
        <w:t xml:space="preserve">      ponechanie časti voľných nebytových priestorov pre aktivity a zámery Mestskej časti Košice</w:t>
      </w:r>
      <w:r>
        <w:rPr>
          <w:sz w:val="20"/>
          <w:szCs w:val="20"/>
        </w:rPr>
        <w:t xml:space="preserve"> - </w:t>
      </w:r>
      <w:r w:rsidRPr="0046709D">
        <w:rPr>
          <w:sz w:val="20"/>
          <w:szCs w:val="20"/>
        </w:rPr>
        <w:t>Sídlisko KVP</w:t>
      </w:r>
    </w:p>
    <w:p w14:paraId="6535C628" w14:textId="77777777" w:rsidR="008E56AF" w:rsidRDefault="008E56AF" w:rsidP="008E56AF">
      <w:pPr>
        <w:jc w:val="both"/>
        <w:rPr>
          <w:sz w:val="20"/>
          <w:szCs w:val="20"/>
        </w:rPr>
      </w:pPr>
      <w:r>
        <w:rPr>
          <w:sz w:val="20"/>
          <w:szCs w:val="20"/>
        </w:rPr>
        <w:t xml:space="preserve">     </w:t>
      </w:r>
      <w:r w:rsidRPr="0046709D">
        <w:rPr>
          <w:sz w:val="20"/>
          <w:szCs w:val="20"/>
        </w:rPr>
        <w:t xml:space="preserve"> a prenechanie časti priestorov do nájmu tretím osobám v súlade so zákonom SNR č. 138/1991 Zb. o majetku obcí</w:t>
      </w:r>
    </w:p>
    <w:p w14:paraId="5AFFCACA" w14:textId="77777777" w:rsidR="008E56AF" w:rsidRPr="006D458E" w:rsidRDefault="008E56AF" w:rsidP="008E56AF">
      <w:pPr>
        <w:jc w:val="both"/>
        <w:rPr>
          <w:sz w:val="20"/>
          <w:szCs w:val="20"/>
        </w:rPr>
      </w:pPr>
      <w:r>
        <w:rPr>
          <w:sz w:val="20"/>
          <w:szCs w:val="20"/>
        </w:rPr>
        <w:t xml:space="preserve">     </w:t>
      </w:r>
      <w:r w:rsidRPr="0046709D">
        <w:rPr>
          <w:sz w:val="20"/>
          <w:szCs w:val="20"/>
        </w:rPr>
        <w:t xml:space="preserve"> v znení neskorších predpisov </w:t>
      </w:r>
      <w:r w:rsidRPr="0046709D">
        <w:rPr>
          <w:sz w:val="20"/>
          <w:szCs w:val="20"/>
        </w:rPr>
        <w:tab/>
      </w:r>
    </w:p>
    <w:p w14:paraId="2213948E" w14:textId="77777777" w:rsidR="008E56AF" w:rsidRPr="0046709D" w:rsidRDefault="008E56AF" w:rsidP="008E56AF">
      <w:pPr>
        <w:jc w:val="both"/>
        <w:rPr>
          <w:bCs/>
          <w:sz w:val="20"/>
          <w:szCs w:val="20"/>
        </w:rPr>
      </w:pPr>
      <w:r w:rsidRPr="0046709D">
        <w:rPr>
          <w:bCs/>
          <w:sz w:val="20"/>
          <w:szCs w:val="20"/>
        </w:rPr>
        <w:t>2.   Budova Obchodného centra na Cottbuskej ulici č. 36</w:t>
      </w:r>
    </w:p>
    <w:p w14:paraId="6436D803" w14:textId="77777777" w:rsidR="008E56AF" w:rsidRDefault="008E56AF" w:rsidP="008E56AF">
      <w:pPr>
        <w:jc w:val="both"/>
        <w:rPr>
          <w:sz w:val="20"/>
          <w:szCs w:val="20"/>
        </w:rPr>
      </w:pPr>
      <w:r>
        <w:rPr>
          <w:sz w:val="20"/>
          <w:szCs w:val="20"/>
        </w:rPr>
        <w:t xml:space="preserve">      </w:t>
      </w:r>
      <w:r w:rsidRPr="0046709D">
        <w:rPr>
          <w:sz w:val="20"/>
          <w:szCs w:val="20"/>
        </w:rPr>
        <w:t>ponechanie  doteraz uvoľnených nebytových priestorov na 2. NP pre aktivity a zámery Mestskej časti Košice</w:t>
      </w:r>
      <w:r>
        <w:rPr>
          <w:sz w:val="20"/>
          <w:szCs w:val="20"/>
        </w:rPr>
        <w:t xml:space="preserve"> -</w:t>
      </w:r>
    </w:p>
    <w:p w14:paraId="2709CF6C" w14:textId="77777777" w:rsidR="008E56AF" w:rsidRPr="0046709D" w:rsidRDefault="008E56AF" w:rsidP="008E56AF">
      <w:pPr>
        <w:jc w:val="both"/>
        <w:rPr>
          <w:sz w:val="20"/>
          <w:szCs w:val="20"/>
        </w:rPr>
      </w:pPr>
      <w:r>
        <w:rPr>
          <w:sz w:val="20"/>
          <w:szCs w:val="20"/>
        </w:rPr>
        <w:t xml:space="preserve">     </w:t>
      </w:r>
      <w:r w:rsidRPr="0046709D">
        <w:rPr>
          <w:sz w:val="20"/>
          <w:szCs w:val="20"/>
        </w:rPr>
        <w:t xml:space="preserve"> Sídlisko KVP </w:t>
      </w:r>
    </w:p>
    <w:p w14:paraId="3E671E07" w14:textId="77777777" w:rsidR="008E56AF" w:rsidRPr="0046709D" w:rsidRDefault="008E56AF" w:rsidP="008E56AF">
      <w:pPr>
        <w:jc w:val="both"/>
        <w:rPr>
          <w:bCs/>
          <w:sz w:val="20"/>
          <w:szCs w:val="20"/>
        </w:rPr>
      </w:pPr>
      <w:r w:rsidRPr="0046709D">
        <w:rPr>
          <w:bCs/>
          <w:sz w:val="20"/>
          <w:szCs w:val="20"/>
        </w:rPr>
        <w:t>3.   Budova Miestneho úradu na Triede KVP č. 1</w:t>
      </w:r>
    </w:p>
    <w:p w14:paraId="14F7CA70" w14:textId="77777777" w:rsidR="008E56AF" w:rsidRDefault="008E56AF" w:rsidP="008E56AF">
      <w:pPr>
        <w:jc w:val="both"/>
        <w:rPr>
          <w:sz w:val="20"/>
          <w:szCs w:val="20"/>
        </w:rPr>
      </w:pPr>
      <w:r w:rsidRPr="0046709D">
        <w:rPr>
          <w:b/>
          <w:bCs/>
          <w:sz w:val="20"/>
          <w:szCs w:val="20"/>
        </w:rPr>
        <w:t xml:space="preserve">      </w:t>
      </w:r>
      <w:r w:rsidRPr="0046709D">
        <w:rPr>
          <w:sz w:val="20"/>
          <w:szCs w:val="20"/>
        </w:rPr>
        <w:t>presun nájomcov z  nebytových priestorov z 2. NP na 1. NP  do nájmu a  prenechanie voľných</w:t>
      </w:r>
      <w:r>
        <w:rPr>
          <w:sz w:val="20"/>
          <w:szCs w:val="20"/>
        </w:rPr>
        <w:t xml:space="preserve"> </w:t>
      </w:r>
      <w:r w:rsidRPr="0046709D">
        <w:rPr>
          <w:sz w:val="20"/>
          <w:szCs w:val="20"/>
        </w:rPr>
        <w:t xml:space="preserve"> nebytových priestorov</w:t>
      </w:r>
    </w:p>
    <w:p w14:paraId="011DE0A4" w14:textId="77777777" w:rsidR="008E56AF" w:rsidRDefault="008E56AF" w:rsidP="008E56AF">
      <w:pPr>
        <w:jc w:val="both"/>
        <w:rPr>
          <w:sz w:val="20"/>
          <w:szCs w:val="20"/>
        </w:rPr>
      </w:pPr>
      <w:r>
        <w:rPr>
          <w:sz w:val="20"/>
          <w:szCs w:val="20"/>
        </w:rPr>
        <w:t xml:space="preserve">     </w:t>
      </w:r>
      <w:r w:rsidRPr="0046709D">
        <w:rPr>
          <w:sz w:val="20"/>
          <w:szCs w:val="20"/>
        </w:rPr>
        <w:t xml:space="preserve"> v suteréne budovy do nájmu tretím osobám v súlade so zákonom SNR č.</w:t>
      </w:r>
      <w:r>
        <w:rPr>
          <w:sz w:val="20"/>
          <w:szCs w:val="20"/>
        </w:rPr>
        <w:t xml:space="preserve"> </w:t>
      </w:r>
      <w:r w:rsidRPr="0046709D">
        <w:rPr>
          <w:sz w:val="20"/>
          <w:szCs w:val="20"/>
        </w:rPr>
        <w:t xml:space="preserve">138/1991 Zb. o majetku obcí v znení </w:t>
      </w:r>
    </w:p>
    <w:p w14:paraId="723F9EA9" w14:textId="77777777" w:rsidR="008E56AF" w:rsidRPr="0046709D" w:rsidRDefault="008E56AF" w:rsidP="008E56AF">
      <w:pPr>
        <w:jc w:val="both"/>
        <w:rPr>
          <w:sz w:val="20"/>
          <w:szCs w:val="20"/>
        </w:rPr>
      </w:pPr>
      <w:r>
        <w:rPr>
          <w:sz w:val="20"/>
          <w:szCs w:val="20"/>
        </w:rPr>
        <w:t xml:space="preserve">      </w:t>
      </w:r>
      <w:r w:rsidRPr="0046709D">
        <w:rPr>
          <w:sz w:val="20"/>
          <w:szCs w:val="20"/>
        </w:rPr>
        <w:t xml:space="preserve">neskorších predpisov. </w:t>
      </w:r>
    </w:p>
    <w:p w14:paraId="1439BDBC" w14:textId="66E0CF95" w:rsidR="008E56AF" w:rsidRPr="008E56AF" w:rsidRDefault="008E56AF" w:rsidP="008E56AF">
      <w:pPr>
        <w:pStyle w:val="NormlnIMP"/>
        <w:tabs>
          <w:tab w:val="left" w:pos="284"/>
          <w:tab w:val="left" w:pos="5954"/>
        </w:tabs>
        <w:jc w:val="both"/>
      </w:pPr>
      <w:r w:rsidRPr="00AB4645">
        <w:rPr>
          <w:u w:val="single"/>
        </w:rPr>
        <w:t>Spôsob splnenia:</w:t>
      </w:r>
      <w:r>
        <w:t xml:space="preserve">  </w:t>
      </w:r>
      <w:r w:rsidRPr="008E56AF">
        <w:rPr>
          <w:bCs/>
        </w:rPr>
        <w:t>K</w:t>
      </w:r>
      <w:r>
        <w:rPr>
          <w:bCs/>
        </w:rPr>
        <w:t> </w:t>
      </w:r>
      <w:r w:rsidRPr="008E56AF">
        <w:rPr>
          <w:bCs/>
        </w:rPr>
        <w:t>bodu</w:t>
      </w:r>
      <w:r>
        <w:rPr>
          <w:bCs/>
        </w:rPr>
        <w:t xml:space="preserve"> </w:t>
      </w:r>
      <w:r w:rsidRPr="008E56AF">
        <w:rPr>
          <w:bCs/>
        </w:rPr>
        <w:t>1</w:t>
      </w:r>
      <w:r>
        <w:rPr>
          <w:bCs/>
        </w:rPr>
        <w:t xml:space="preserve"> – v budove bývalej MŠ na Bauerovej 1 je priestor pre aktivity a zámery mestskej časti  ponechaný a ostatné nebytové priestory sú obsadené nájomcami v súlade so zákonom o majetku obcí. K bodu 2 – v budove Obchodného centra na Cottbuskej ulici 36 je ponechaný nebytový priestor len pre aktivity a zámery mestskej časti. K bodu 3 – v budove Miestneho úradu, Trieda KVP 1 bol realizovaný presun</w:t>
      </w:r>
      <w:r w:rsidR="00113A8D">
        <w:rPr>
          <w:bCs/>
        </w:rPr>
        <w:t xml:space="preserve"> nájomcov z 2. NP na 1. NP a voľné nebytové priestory v suteréne budovy boli obsadené nájomcom v súlade so zákonom o majetku obcí. </w:t>
      </w:r>
      <w:r w:rsidR="00202D03">
        <w:rPr>
          <w:bCs/>
        </w:rPr>
        <w:t xml:space="preserve">Uznesenie bolo splnené. </w:t>
      </w:r>
    </w:p>
    <w:p w14:paraId="0EDF26E6" w14:textId="77777777" w:rsidR="008E56AF" w:rsidRDefault="008E56AF" w:rsidP="000E3D63">
      <w:pPr>
        <w:tabs>
          <w:tab w:val="left" w:pos="-1080"/>
        </w:tabs>
        <w:jc w:val="both"/>
        <w:rPr>
          <w:b/>
          <w:sz w:val="20"/>
          <w:szCs w:val="20"/>
          <w:u w:val="single"/>
        </w:rPr>
      </w:pPr>
    </w:p>
    <w:p w14:paraId="7C9CA72E" w14:textId="77777777" w:rsidR="00512EC9" w:rsidRPr="00861A5E" w:rsidRDefault="00512EC9" w:rsidP="00512EC9">
      <w:pPr>
        <w:tabs>
          <w:tab w:val="left" w:pos="-1080"/>
        </w:tabs>
        <w:jc w:val="both"/>
        <w:rPr>
          <w:bCs/>
          <w:sz w:val="20"/>
          <w:szCs w:val="20"/>
        </w:rPr>
      </w:pPr>
      <w:r w:rsidRPr="0010402D">
        <w:rPr>
          <w:b/>
          <w:sz w:val="20"/>
          <w:szCs w:val="20"/>
          <w:u w:val="single"/>
        </w:rPr>
        <w:t>1</w:t>
      </w:r>
      <w:r>
        <w:rPr>
          <w:b/>
          <w:sz w:val="20"/>
          <w:szCs w:val="20"/>
          <w:u w:val="single"/>
        </w:rPr>
        <w:t>34/b</w:t>
      </w:r>
      <w:r w:rsidRPr="0010402D">
        <w:rPr>
          <w:b/>
          <w:sz w:val="20"/>
          <w:szCs w:val="20"/>
          <w:u w:val="single"/>
        </w:rPr>
        <w:t xml:space="preserve"> zo dňa </w:t>
      </w:r>
      <w:r>
        <w:rPr>
          <w:b/>
          <w:sz w:val="20"/>
          <w:szCs w:val="20"/>
          <w:u w:val="single"/>
        </w:rPr>
        <w:t>31.01.2024</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sidRPr="0046709D">
        <w:rPr>
          <w:sz w:val="20"/>
          <w:szCs w:val="20"/>
        </w:rPr>
        <w:t xml:space="preserve">  </w:t>
      </w:r>
      <w:r w:rsidRPr="00861A5E">
        <w:rPr>
          <w:bCs/>
          <w:sz w:val="20"/>
          <w:szCs w:val="20"/>
        </w:rPr>
        <w:t>súhlasí</w:t>
      </w:r>
    </w:p>
    <w:p w14:paraId="20C69469" w14:textId="77777777" w:rsidR="00512EC9" w:rsidRPr="009B66CF" w:rsidRDefault="00512EC9" w:rsidP="00512EC9">
      <w:pPr>
        <w:pStyle w:val="NormlnIMP"/>
        <w:jc w:val="both"/>
      </w:pPr>
      <w:r w:rsidRPr="00861A5E">
        <w:t xml:space="preserve">s návrhom na dočasné zatvorenie Komunitnej kaviarne a s jej následným prevádzkovaním ako samostatnej obchodnej spoločnosti až do času, keď finančná situácia mestskej časti umožní jej založenie, pričom vzhľadom na aktuálnu neistotu nie je možné presne predvídať termín znovuotvorenia. </w:t>
      </w:r>
    </w:p>
    <w:p w14:paraId="42317571" w14:textId="23C84520" w:rsidR="008E56AF" w:rsidRDefault="00512EC9" w:rsidP="00E3010E">
      <w:pPr>
        <w:pStyle w:val="NormlnIMP"/>
        <w:tabs>
          <w:tab w:val="left" w:pos="284"/>
          <w:tab w:val="left" w:pos="5954"/>
        </w:tabs>
        <w:jc w:val="both"/>
        <w:rPr>
          <w:b/>
          <w:u w:val="single"/>
        </w:rPr>
      </w:pPr>
      <w:r w:rsidRPr="00AB4645">
        <w:rPr>
          <w:u w:val="single"/>
        </w:rPr>
        <w:t>Spôsob splnenia:</w:t>
      </w:r>
      <w:r w:rsidR="00E3010E">
        <w:t xml:space="preserve"> </w:t>
      </w:r>
      <w:r w:rsidR="00E3010E" w:rsidRPr="00E3010E">
        <w:t xml:space="preserve">Spoločnosť Komunitná kaviareň KVP </w:t>
      </w:r>
      <w:proofErr w:type="spellStart"/>
      <w:r w:rsidR="00E3010E" w:rsidRPr="00E3010E">
        <w:t>s.r.o</w:t>
      </w:r>
      <w:proofErr w:type="spellEnd"/>
      <w:r w:rsidR="00E3010E" w:rsidRPr="00E3010E">
        <w:t>., Trieda KVP 1, 040 23 Košice, IČO 56 066 902 bola založená Zakladateľskou listinou zo dňa 05.02.2024, pričom jej zápis do obchodného registra ako deň vzniku spoločnosti bol vykonaný dňa 17.02.2024.</w:t>
      </w:r>
      <w:r w:rsidR="00E3010E">
        <w:t xml:space="preserve"> </w:t>
      </w:r>
      <w:r w:rsidR="00E3010E" w:rsidRPr="00E3010E">
        <w:t xml:space="preserve">Samotnú prevádzku komunitnej kaviarne a priľahlých športovísk v </w:t>
      </w:r>
      <w:proofErr w:type="spellStart"/>
      <w:r w:rsidR="00E3010E" w:rsidRPr="00E3010E">
        <w:t>Drocárovom</w:t>
      </w:r>
      <w:proofErr w:type="spellEnd"/>
      <w:r w:rsidR="00E3010E" w:rsidRPr="00E3010E">
        <w:t xml:space="preserve"> parku spoločnosť znovuotvorila dňa 22.03.2024 na základe Zmluvy o nájme a poskytovaní služieb č. 21/2024/</w:t>
      </w:r>
      <w:proofErr w:type="spellStart"/>
      <w:r w:rsidR="00E3010E" w:rsidRPr="00E3010E">
        <w:t>VaM</w:t>
      </w:r>
      <w:proofErr w:type="spellEnd"/>
      <w:r w:rsidR="00E3010E" w:rsidRPr="00E3010E">
        <w:t xml:space="preserve"> zo dňa 21.03.2024.</w:t>
      </w:r>
      <w:r w:rsidR="00E3010E">
        <w:t xml:space="preserve"> Uznesenie bolo splnené. </w:t>
      </w:r>
    </w:p>
    <w:p w14:paraId="44A0C8FD" w14:textId="77777777" w:rsidR="00512EC9" w:rsidRDefault="00512EC9" w:rsidP="000E3D63">
      <w:pPr>
        <w:tabs>
          <w:tab w:val="left" w:pos="-1080"/>
        </w:tabs>
        <w:jc w:val="both"/>
        <w:rPr>
          <w:b/>
          <w:sz w:val="20"/>
          <w:szCs w:val="20"/>
          <w:u w:val="single"/>
        </w:rPr>
      </w:pPr>
    </w:p>
    <w:p w14:paraId="4A548FD9" w14:textId="77777777" w:rsidR="00512EC9" w:rsidRPr="0084772D" w:rsidRDefault="00512EC9" w:rsidP="00512EC9">
      <w:pPr>
        <w:tabs>
          <w:tab w:val="left" w:pos="-1080"/>
        </w:tabs>
        <w:jc w:val="both"/>
        <w:rPr>
          <w:bCs/>
          <w:sz w:val="20"/>
          <w:szCs w:val="20"/>
        </w:rPr>
      </w:pPr>
      <w:r w:rsidRPr="0010402D">
        <w:rPr>
          <w:b/>
          <w:sz w:val="20"/>
          <w:szCs w:val="20"/>
          <w:u w:val="single"/>
        </w:rPr>
        <w:t>1</w:t>
      </w:r>
      <w:r>
        <w:rPr>
          <w:b/>
          <w:sz w:val="20"/>
          <w:szCs w:val="20"/>
          <w:u w:val="single"/>
        </w:rPr>
        <w:t>41/c</w:t>
      </w:r>
      <w:r w:rsidRPr="0010402D">
        <w:rPr>
          <w:b/>
          <w:sz w:val="20"/>
          <w:szCs w:val="20"/>
          <w:u w:val="single"/>
        </w:rPr>
        <w:t xml:space="preserve"> zo dňa </w:t>
      </w:r>
      <w:r>
        <w:rPr>
          <w:b/>
          <w:sz w:val="20"/>
          <w:szCs w:val="20"/>
          <w:u w:val="single"/>
        </w:rPr>
        <w:t>31.01.2024</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Pr>
          <w:sz w:val="20"/>
          <w:szCs w:val="20"/>
        </w:rPr>
        <w:t xml:space="preserve"> schvaľuje </w:t>
      </w:r>
    </w:p>
    <w:p w14:paraId="291F4922" w14:textId="77777777" w:rsidR="00512EC9" w:rsidRPr="001A21CF" w:rsidRDefault="00512EC9" w:rsidP="00512EC9">
      <w:pPr>
        <w:jc w:val="both"/>
        <w:rPr>
          <w:sz w:val="20"/>
          <w:szCs w:val="20"/>
        </w:rPr>
      </w:pPr>
      <w:r w:rsidRPr="001A21CF">
        <w:rPr>
          <w:sz w:val="20"/>
          <w:szCs w:val="20"/>
        </w:rPr>
        <w:t>prerušenie diskusie o tomto bode s tým, že v diskusii sa bude pokračovať na najbližšom rokovaní Miestneho</w:t>
      </w:r>
      <w:r>
        <w:rPr>
          <w:sz w:val="20"/>
          <w:szCs w:val="20"/>
        </w:rPr>
        <w:t xml:space="preserve"> </w:t>
      </w:r>
      <w:r w:rsidRPr="001A21CF">
        <w:rPr>
          <w:sz w:val="20"/>
          <w:szCs w:val="20"/>
        </w:rPr>
        <w:t>zastupiteľstva Mestskej časti Košice - Sídlisko KVP.</w:t>
      </w:r>
    </w:p>
    <w:p w14:paraId="2DE90438" w14:textId="1C16FAC5" w:rsidR="00512EC9" w:rsidRPr="00202D03" w:rsidRDefault="00512EC9" w:rsidP="00512EC9">
      <w:pPr>
        <w:pStyle w:val="NormlnIMP"/>
        <w:tabs>
          <w:tab w:val="left" w:pos="284"/>
          <w:tab w:val="left" w:pos="5954"/>
        </w:tabs>
        <w:jc w:val="both"/>
      </w:pPr>
      <w:r w:rsidRPr="00AB4645">
        <w:rPr>
          <w:u w:val="single"/>
        </w:rPr>
        <w:t>Spôsob splnenia</w:t>
      </w:r>
      <w:r w:rsidRPr="00202D03">
        <w:t>:</w:t>
      </w:r>
      <w:r w:rsidR="00202D03" w:rsidRPr="00202D03">
        <w:t xml:space="preserve"> V</w:t>
      </w:r>
      <w:r w:rsidR="00202D03">
        <w:t> </w:t>
      </w:r>
      <w:r w:rsidR="00202D03" w:rsidRPr="00202D03">
        <w:t>prerušenej</w:t>
      </w:r>
      <w:r w:rsidR="00202D03">
        <w:t xml:space="preserve"> diskusii </w:t>
      </w:r>
      <w:r w:rsidR="00C915F0">
        <w:t xml:space="preserve">o bode </w:t>
      </w:r>
      <w:r w:rsidR="00202D03">
        <w:t xml:space="preserve">Overovacia štúdia Grunty_2.2 – žiadosť o stanovisko k investičnému zámeru na sídlisku KVP a v MČ Myslava pokračovalo rokovanie miestneho zastupiteľstva dňa 20.03.2024 v bode </w:t>
      </w:r>
      <w:r w:rsidR="00C915F0">
        <w:t xml:space="preserve">programu </w:t>
      </w:r>
      <w:r w:rsidR="00202D03">
        <w:t>č. 3</w:t>
      </w:r>
      <w:r w:rsidR="00C915F0">
        <w:t xml:space="preserve">. </w:t>
      </w:r>
      <w:r w:rsidR="00202D03">
        <w:t xml:space="preserve">Uznesenie bolo splnené. </w:t>
      </w:r>
    </w:p>
    <w:p w14:paraId="55E9D9F8" w14:textId="77777777" w:rsidR="00512EC9" w:rsidRDefault="00512EC9" w:rsidP="000E3D63">
      <w:pPr>
        <w:tabs>
          <w:tab w:val="left" w:pos="-1080"/>
        </w:tabs>
        <w:jc w:val="both"/>
        <w:rPr>
          <w:b/>
          <w:sz w:val="20"/>
          <w:szCs w:val="20"/>
          <w:u w:val="single"/>
        </w:rPr>
      </w:pPr>
    </w:p>
    <w:p w14:paraId="5C94A3BC" w14:textId="77777777" w:rsidR="00C4472C" w:rsidRPr="00A669F0" w:rsidRDefault="00C4472C" w:rsidP="00C4472C">
      <w:pPr>
        <w:tabs>
          <w:tab w:val="left" w:pos="-1080"/>
        </w:tabs>
        <w:jc w:val="both"/>
        <w:rPr>
          <w:sz w:val="20"/>
          <w:szCs w:val="20"/>
        </w:rPr>
      </w:pPr>
      <w:r w:rsidRPr="00A669F0">
        <w:rPr>
          <w:b/>
          <w:sz w:val="20"/>
          <w:szCs w:val="20"/>
          <w:u w:val="single"/>
        </w:rPr>
        <w:t>149 zo dňa 06.03.2024</w:t>
      </w:r>
      <w:r w:rsidRPr="00A669F0">
        <w:rPr>
          <w:b/>
          <w:sz w:val="20"/>
          <w:szCs w:val="20"/>
        </w:rPr>
        <w:t xml:space="preserve">  </w:t>
      </w:r>
      <w:proofErr w:type="spellStart"/>
      <w:r w:rsidRPr="00A669F0">
        <w:rPr>
          <w:sz w:val="20"/>
          <w:szCs w:val="20"/>
        </w:rPr>
        <w:t>MieZ</w:t>
      </w:r>
      <w:proofErr w:type="spellEnd"/>
      <w:r w:rsidRPr="00A669F0">
        <w:rPr>
          <w:sz w:val="20"/>
          <w:szCs w:val="20"/>
        </w:rPr>
        <w:t xml:space="preserve"> MČ Košice-Sídlisko KVP  </w:t>
      </w:r>
    </w:p>
    <w:p w14:paraId="4D5A5064" w14:textId="77777777" w:rsidR="00C4472C" w:rsidRPr="00A669F0" w:rsidRDefault="00C4472C" w:rsidP="00C4472C">
      <w:pPr>
        <w:spacing w:line="256" w:lineRule="auto"/>
        <w:contextualSpacing/>
        <w:jc w:val="both"/>
        <w:rPr>
          <w:sz w:val="20"/>
          <w:szCs w:val="20"/>
        </w:rPr>
      </w:pPr>
      <w:r w:rsidRPr="00A669F0">
        <w:rPr>
          <w:sz w:val="20"/>
          <w:szCs w:val="20"/>
        </w:rPr>
        <w:t xml:space="preserve">a) </w:t>
      </w:r>
      <w:r>
        <w:rPr>
          <w:sz w:val="20"/>
          <w:szCs w:val="20"/>
        </w:rPr>
        <w:t xml:space="preserve"> </w:t>
      </w:r>
      <w:r w:rsidRPr="00A669F0">
        <w:rPr>
          <w:sz w:val="20"/>
          <w:szCs w:val="20"/>
        </w:rPr>
        <w:t>schvaľuje zámer prenájmu majetku</w:t>
      </w:r>
      <w:r w:rsidRPr="00A669F0">
        <w:rPr>
          <w:b/>
          <w:bCs/>
          <w:sz w:val="20"/>
          <w:szCs w:val="20"/>
        </w:rPr>
        <w:t xml:space="preserve"> </w:t>
      </w:r>
      <w:r w:rsidRPr="00A669F0">
        <w:rPr>
          <w:sz w:val="20"/>
          <w:szCs w:val="20"/>
        </w:rPr>
        <w:t xml:space="preserve">Mestskej časti Košice – Sídlisko KVP, a to: </w:t>
      </w:r>
    </w:p>
    <w:p w14:paraId="1CCAF827" w14:textId="77777777" w:rsidR="00C4472C" w:rsidRDefault="00C4472C" w:rsidP="00C4472C">
      <w:pPr>
        <w:jc w:val="both"/>
        <w:rPr>
          <w:sz w:val="20"/>
          <w:szCs w:val="20"/>
        </w:rPr>
      </w:pPr>
      <w:r>
        <w:lastRenderedPageBreak/>
        <w:t xml:space="preserve">    - </w:t>
      </w:r>
      <w:r w:rsidRPr="00A669F0">
        <w:rPr>
          <w:sz w:val="20"/>
          <w:szCs w:val="20"/>
        </w:rPr>
        <w:t>nebytového priestoru nachádzajúceho sa v nebytovej budove Obchodného centra na Cottbuskej ulici č. 36,  súpisné</w:t>
      </w:r>
    </w:p>
    <w:p w14:paraId="319EB242" w14:textId="77777777" w:rsidR="00C4472C" w:rsidRDefault="00C4472C" w:rsidP="00C4472C">
      <w:pPr>
        <w:jc w:val="both"/>
        <w:rPr>
          <w:sz w:val="20"/>
          <w:szCs w:val="20"/>
        </w:rPr>
      </w:pPr>
      <w:r w:rsidRPr="00A669F0">
        <w:rPr>
          <w:sz w:val="20"/>
          <w:szCs w:val="20"/>
        </w:rPr>
        <w:t xml:space="preserve"> </w:t>
      </w:r>
      <w:r>
        <w:rPr>
          <w:sz w:val="20"/>
          <w:szCs w:val="20"/>
        </w:rPr>
        <w:t xml:space="preserve">      </w:t>
      </w:r>
      <w:r w:rsidRPr="00A669F0">
        <w:rPr>
          <w:sz w:val="20"/>
          <w:szCs w:val="20"/>
        </w:rPr>
        <w:t>číslo 1560, postavenej na parcele č. 3755/16, zapísanej na  LV č. 965, k. ú. Grunt, pre obec Košice – Sídlisko KVP</w:t>
      </w:r>
    </w:p>
    <w:p w14:paraId="30294965" w14:textId="77777777" w:rsidR="00C4472C" w:rsidRPr="00A669F0" w:rsidRDefault="00C4472C" w:rsidP="00C4472C">
      <w:pPr>
        <w:jc w:val="both"/>
        <w:rPr>
          <w:sz w:val="20"/>
          <w:szCs w:val="20"/>
        </w:rPr>
      </w:pPr>
      <w:r>
        <w:rPr>
          <w:sz w:val="20"/>
          <w:szCs w:val="20"/>
        </w:rPr>
        <w:t xml:space="preserve">      </w:t>
      </w:r>
      <w:r w:rsidRPr="00A669F0">
        <w:rPr>
          <w:sz w:val="20"/>
          <w:szCs w:val="20"/>
        </w:rPr>
        <w:t xml:space="preserve"> o výmere 380,20 m</w:t>
      </w:r>
      <w:r w:rsidRPr="00A669F0">
        <w:rPr>
          <w:sz w:val="20"/>
          <w:szCs w:val="20"/>
          <w:vertAlign w:val="superscript"/>
        </w:rPr>
        <w:t>2</w:t>
      </w:r>
      <w:r w:rsidRPr="00A669F0">
        <w:rPr>
          <w:sz w:val="20"/>
          <w:szCs w:val="20"/>
        </w:rPr>
        <w:t>,</w:t>
      </w:r>
    </w:p>
    <w:p w14:paraId="3AF1831B" w14:textId="77777777" w:rsidR="00C4472C" w:rsidRDefault="00C4472C" w:rsidP="00C4472C">
      <w:pPr>
        <w:jc w:val="both"/>
        <w:rPr>
          <w:sz w:val="20"/>
          <w:szCs w:val="20"/>
        </w:rPr>
      </w:pPr>
      <w:r>
        <w:rPr>
          <w:sz w:val="20"/>
          <w:szCs w:val="20"/>
        </w:rPr>
        <w:t xml:space="preserve">     </w:t>
      </w:r>
      <w:r w:rsidRPr="00A669F0">
        <w:rPr>
          <w:sz w:val="20"/>
          <w:szCs w:val="20"/>
        </w:rPr>
        <w:t xml:space="preserve">- nebytového priestoru nachádzajúceho sa v nebytovej budove na Bauerovej ulici č. 1 Blok „F“ 1. NP, súpisné číslo </w:t>
      </w:r>
    </w:p>
    <w:p w14:paraId="5E3F6D5C" w14:textId="77777777" w:rsidR="00C4472C" w:rsidRDefault="00C4472C" w:rsidP="00C4472C">
      <w:pPr>
        <w:jc w:val="both"/>
        <w:rPr>
          <w:sz w:val="20"/>
          <w:szCs w:val="20"/>
        </w:rPr>
      </w:pPr>
      <w:r>
        <w:rPr>
          <w:sz w:val="20"/>
          <w:szCs w:val="20"/>
        </w:rPr>
        <w:t xml:space="preserve">       </w:t>
      </w:r>
      <w:r w:rsidRPr="00A669F0">
        <w:rPr>
          <w:sz w:val="20"/>
          <w:szCs w:val="20"/>
        </w:rPr>
        <w:t xml:space="preserve">1189, </w:t>
      </w:r>
      <w:r>
        <w:rPr>
          <w:sz w:val="20"/>
          <w:szCs w:val="20"/>
        </w:rPr>
        <w:t xml:space="preserve"> p</w:t>
      </w:r>
      <w:r w:rsidRPr="00A669F0">
        <w:rPr>
          <w:sz w:val="20"/>
          <w:szCs w:val="20"/>
        </w:rPr>
        <w:t>ostavenej na parcele č. 3302, zapísanej na LV č. 965, k. ú. Grunt, pre obec Košice</w:t>
      </w:r>
      <w:r>
        <w:rPr>
          <w:sz w:val="20"/>
          <w:szCs w:val="20"/>
        </w:rPr>
        <w:t>-S</w:t>
      </w:r>
      <w:r w:rsidRPr="00A669F0">
        <w:rPr>
          <w:sz w:val="20"/>
          <w:szCs w:val="20"/>
        </w:rPr>
        <w:t xml:space="preserve">ídlisko KVP  o výmere </w:t>
      </w:r>
    </w:p>
    <w:p w14:paraId="4253585C" w14:textId="77777777" w:rsidR="00C4472C" w:rsidRPr="00A669F0" w:rsidRDefault="00C4472C" w:rsidP="00C4472C">
      <w:pPr>
        <w:jc w:val="both"/>
        <w:rPr>
          <w:sz w:val="20"/>
          <w:szCs w:val="20"/>
          <w:vertAlign w:val="superscript"/>
        </w:rPr>
      </w:pPr>
      <w:r>
        <w:rPr>
          <w:sz w:val="20"/>
          <w:szCs w:val="20"/>
        </w:rPr>
        <w:t xml:space="preserve">       </w:t>
      </w:r>
      <w:r w:rsidRPr="00A669F0">
        <w:rPr>
          <w:sz w:val="20"/>
          <w:szCs w:val="20"/>
        </w:rPr>
        <w:t>124,16 m</w:t>
      </w:r>
      <w:r w:rsidRPr="00A669F0">
        <w:rPr>
          <w:sz w:val="20"/>
          <w:szCs w:val="20"/>
          <w:vertAlign w:val="superscript"/>
        </w:rPr>
        <w:t>2</w:t>
      </w:r>
    </w:p>
    <w:p w14:paraId="12719785" w14:textId="77777777" w:rsidR="00C4472C" w:rsidRDefault="00C4472C" w:rsidP="00C4472C">
      <w:pPr>
        <w:contextualSpacing/>
        <w:jc w:val="both"/>
        <w:rPr>
          <w:sz w:val="20"/>
          <w:szCs w:val="20"/>
        </w:rPr>
      </w:pPr>
      <w:r w:rsidRPr="00A669F0">
        <w:rPr>
          <w:sz w:val="20"/>
          <w:szCs w:val="20"/>
        </w:rPr>
        <w:t xml:space="preserve">b) </w:t>
      </w:r>
      <w:r>
        <w:rPr>
          <w:sz w:val="20"/>
          <w:szCs w:val="20"/>
        </w:rPr>
        <w:t xml:space="preserve"> </w:t>
      </w:r>
      <w:r w:rsidRPr="00A669F0">
        <w:rPr>
          <w:sz w:val="20"/>
          <w:szCs w:val="20"/>
        </w:rPr>
        <w:t>schvaľuje</w:t>
      </w:r>
      <w:r w:rsidRPr="00A669F0">
        <w:rPr>
          <w:b/>
          <w:bCs/>
          <w:sz w:val="20"/>
          <w:szCs w:val="20"/>
        </w:rPr>
        <w:t xml:space="preserve">  </w:t>
      </w:r>
      <w:r w:rsidRPr="00A669F0">
        <w:rPr>
          <w:sz w:val="20"/>
          <w:szCs w:val="20"/>
        </w:rPr>
        <w:t xml:space="preserve">podľa ustanovení § 9aa ods. 1 a § 9a ods. 1 písm. a)  zákona SNR č. 138/1991 Zb. o majetku obcí v znení </w:t>
      </w:r>
    </w:p>
    <w:p w14:paraId="2ACE717B" w14:textId="77777777" w:rsidR="00C4472C" w:rsidRPr="00A669F0" w:rsidRDefault="00C4472C" w:rsidP="00C4472C">
      <w:pPr>
        <w:contextualSpacing/>
        <w:jc w:val="both"/>
      </w:pPr>
      <w:r>
        <w:rPr>
          <w:sz w:val="20"/>
          <w:szCs w:val="20"/>
        </w:rPr>
        <w:t xml:space="preserve">     </w:t>
      </w:r>
      <w:r w:rsidRPr="00A669F0">
        <w:rPr>
          <w:sz w:val="20"/>
          <w:szCs w:val="20"/>
        </w:rPr>
        <w:t>neskorších právnych predpisov spôsob prenájmu majetku Mestskej časti Košice - Sídlisko KVP, a to</w:t>
      </w:r>
      <w:r w:rsidRPr="00A669F0">
        <w:t>:</w:t>
      </w:r>
    </w:p>
    <w:p w14:paraId="4CE43CF2" w14:textId="77777777" w:rsidR="00C4472C" w:rsidRDefault="00C4472C" w:rsidP="00C4472C">
      <w:pPr>
        <w:jc w:val="both"/>
        <w:rPr>
          <w:sz w:val="20"/>
          <w:szCs w:val="20"/>
        </w:rPr>
      </w:pPr>
      <w:r>
        <w:t xml:space="preserve">     - </w:t>
      </w:r>
      <w:r w:rsidRPr="00A669F0">
        <w:rPr>
          <w:sz w:val="20"/>
          <w:szCs w:val="20"/>
        </w:rPr>
        <w:t>nebytového priestoru nachádzajúceho sa v nebytovej budove Obchodného centra na Cottbuskej ulici č. 36,  súpisné</w:t>
      </w:r>
    </w:p>
    <w:p w14:paraId="6B02F1C5" w14:textId="77777777" w:rsidR="00C4472C" w:rsidRDefault="00C4472C" w:rsidP="00C4472C">
      <w:pPr>
        <w:jc w:val="both"/>
        <w:rPr>
          <w:sz w:val="20"/>
          <w:szCs w:val="20"/>
        </w:rPr>
      </w:pPr>
      <w:r w:rsidRPr="00A669F0">
        <w:rPr>
          <w:sz w:val="20"/>
          <w:szCs w:val="20"/>
        </w:rPr>
        <w:t xml:space="preserve"> </w:t>
      </w:r>
      <w:r>
        <w:rPr>
          <w:sz w:val="20"/>
          <w:szCs w:val="20"/>
        </w:rPr>
        <w:t xml:space="preserve">      </w:t>
      </w:r>
      <w:r w:rsidRPr="00A669F0">
        <w:rPr>
          <w:sz w:val="20"/>
          <w:szCs w:val="20"/>
        </w:rPr>
        <w:t>číslo 1560, postavenej na parcele č. 3755/16, zapísanej na  LV č. 965, k. ú. Grunt, pre obec Košice – Sídlisko KVP</w:t>
      </w:r>
    </w:p>
    <w:p w14:paraId="6B01F4F2" w14:textId="77777777" w:rsidR="00C4472C" w:rsidRPr="00A669F0" w:rsidRDefault="00C4472C" w:rsidP="00C4472C">
      <w:pPr>
        <w:jc w:val="both"/>
        <w:rPr>
          <w:sz w:val="20"/>
          <w:szCs w:val="20"/>
        </w:rPr>
      </w:pPr>
      <w:r>
        <w:rPr>
          <w:sz w:val="20"/>
          <w:szCs w:val="20"/>
        </w:rPr>
        <w:t xml:space="preserve">      </w:t>
      </w:r>
      <w:r w:rsidRPr="00A669F0">
        <w:rPr>
          <w:sz w:val="20"/>
          <w:szCs w:val="20"/>
        </w:rPr>
        <w:t xml:space="preserve"> o výmere 380,20 m</w:t>
      </w:r>
      <w:r w:rsidRPr="00A669F0">
        <w:rPr>
          <w:sz w:val="20"/>
          <w:szCs w:val="20"/>
          <w:vertAlign w:val="superscript"/>
        </w:rPr>
        <w:t>2</w:t>
      </w:r>
      <w:r w:rsidRPr="00A669F0">
        <w:rPr>
          <w:sz w:val="20"/>
          <w:szCs w:val="20"/>
        </w:rPr>
        <w:t>,</w:t>
      </w:r>
    </w:p>
    <w:p w14:paraId="451ED4C9" w14:textId="77777777" w:rsidR="00C4472C" w:rsidRDefault="00C4472C" w:rsidP="00C4472C">
      <w:pPr>
        <w:jc w:val="both"/>
        <w:rPr>
          <w:sz w:val="20"/>
          <w:szCs w:val="20"/>
        </w:rPr>
      </w:pPr>
      <w:r>
        <w:rPr>
          <w:sz w:val="20"/>
          <w:szCs w:val="20"/>
        </w:rPr>
        <w:t xml:space="preserve">     </w:t>
      </w:r>
      <w:r w:rsidRPr="00A669F0">
        <w:rPr>
          <w:sz w:val="20"/>
          <w:szCs w:val="20"/>
        </w:rPr>
        <w:t xml:space="preserve">- nebytového priestoru nachádzajúceho sa v nebytovej budove na Bauerovej ulici č. 1 Blok „F“ 1. NP, súpisné číslo </w:t>
      </w:r>
    </w:p>
    <w:p w14:paraId="4AD5FA03" w14:textId="77777777" w:rsidR="00C4472C" w:rsidRDefault="00C4472C" w:rsidP="00C4472C">
      <w:pPr>
        <w:jc w:val="both"/>
        <w:rPr>
          <w:sz w:val="20"/>
          <w:szCs w:val="20"/>
        </w:rPr>
      </w:pPr>
      <w:r>
        <w:rPr>
          <w:sz w:val="20"/>
          <w:szCs w:val="20"/>
        </w:rPr>
        <w:t xml:space="preserve">       </w:t>
      </w:r>
      <w:r w:rsidRPr="00A669F0">
        <w:rPr>
          <w:sz w:val="20"/>
          <w:szCs w:val="20"/>
        </w:rPr>
        <w:t xml:space="preserve">1189, </w:t>
      </w:r>
      <w:r>
        <w:rPr>
          <w:sz w:val="20"/>
          <w:szCs w:val="20"/>
        </w:rPr>
        <w:t xml:space="preserve"> p</w:t>
      </w:r>
      <w:r w:rsidRPr="00A669F0">
        <w:rPr>
          <w:sz w:val="20"/>
          <w:szCs w:val="20"/>
        </w:rPr>
        <w:t>ostavenej na parcele č. 3302, zapísanej na LV č. 965, k. ú. Grunt, pre obec Košice</w:t>
      </w:r>
      <w:r>
        <w:rPr>
          <w:sz w:val="20"/>
          <w:szCs w:val="20"/>
        </w:rPr>
        <w:t>-S</w:t>
      </w:r>
      <w:r w:rsidRPr="00A669F0">
        <w:rPr>
          <w:sz w:val="20"/>
          <w:szCs w:val="20"/>
        </w:rPr>
        <w:t xml:space="preserve">ídlisko KVP  o výmere </w:t>
      </w:r>
    </w:p>
    <w:p w14:paraId="0DE51A83" w14:textId="77777777" w:rsidR="00C4472C" w:rsidRPr="00DB7396" w:rsidRDefault="00C4472C" w:rsidP="00C4472C">
      <w:pPr>
        <w:jc w:val="both"/>
        <w:rPr>
          <w:sz w:val="20"/>
          <w:szCs w:val="20"/>
          <w:vertAlign w:val="superscript"/>
        </w:rPr>
      </w:pPr>
      <w:r>
        <w:rPr>
          <w:sz w:val="20"/>
          <w:szCs w:val="20"/>
        </w:rPr>
        <w:t xml:space="preserve">       </w:t>
      </w:r>
      <w:r w:rsidRPr="00A669F0">
        <w:rPr>
          <w:sz w:val="20"/>
          <w:szCs w:val="20"/>
        </w:rPr>
        <w:t>124,16 m</w:t>
      </w:r>
      <w:r w:rsidRPr="00A669F0">
        <w:rPr>
          <w:sz w:val="20"/>
          <w:szCs w:val="20"/>
          <w:vertAlign w:val="superscript"/>
        </w:rPr>
        <w:t>2</w:t>
      </w:r>
    </w:p>
    <w:p w14:paraId="2936C9C4" w14:textId="77777777" w:rsidR="00C4472C" w:rsidRDefault="00C4472C" w:rsidP="00C4472C">
      <w:pPr>
        <w:spacing w:after="120" w:line="256" w:lineRule="auto"/>
        <w:contextualSpacing/>
        <w:jc w:val="both"/>
        <w:rPr>
          <w:sz w:val="20"/>
          <w:szCs w:val="20"/>
        </w:rPr>
      </w:pPr>
      <w:r w:rsidRPr="00C421C1">
        <w:rPr>
          <w:sz w:val="20"/>
          <w:szCs w:val="20"/>
        </w:rPr>
        <w:t>c)</w:t>
      </w:r>
      <w:r>
        <w:rPr>
          <w:sz w:val="20"/>
          <w:szCs w:val="20"/>
        </w:rPr>
        <w:t xml:space="preserve">  </w:t>
      </w:r>
      <w:r w:rsidRPr="00C421C1">
        <w:rPr>
          <w:sz w:val="20"/>
          <w:szCs w:val="20"/>
        </w:rPr>
        <w:t>schvaľuje</w:t>
      </w:r>
      <w:r w:rsidRPr="00C421C1">
        <w:rPr>
          <w:b/>
          <w:bCs/>
          <w:sz w:val="20"/>
          <w:szCs w:val="20"/>
        </w:rPr>
        <w:t xml:space="preserve"> </w:t>
      </w:r>
      <w:r w:rsidRPr="00C421C1">
        <w:rPr>
          <w:sz w:val="20"/>
          <w:szCs w:val="20"/>
        </w:rPr>
        <w:t>podľa ustanovenia § 9 ods. 2 písm. b) zákona SNR č. 138/1991 Zb. o majetku obcí v znení neskorších</w:t>
      </w:r>
    </w:p>
    <w:p w14:paraId="35E72431" w14:textId="77777777" w:rsidR="00C4472C" w:rsidRPr="00C421C1" w:rsidRDefault="00C4472C" w:rsidP="00C4472C">
      <w:pPr>
        <w:spacing w:after="120" w:line="256" w:lineRule="auto"/>
        <w:contextualSpacing/>
        <w:jc w:val="both"/>
        <w:rPr>
          <w:b/>
          <w:bCs/>
          <w:sz w:val="20"/>
          <w:szCs w:val="20"/>
        </w:rPr>
      </w:pPr>
      <w:r>
        <w:rPr>
          <w:sz w:val="20"/>
          <w:szCs w:val="20"/>
        </w:rPr>
        <w:t xml:space="preserve">     </w:t>
      </w:r>
      <w:r w:rsidRPr="00C421C1">
        <w:rPr>
          <w:sz w:val="20"/>
          <w:szCs w:val="20"/>
        </w:rPr>
        <w:t>právnych predpisov podmienky obchodnej verejnej súťaže podľa predloženého návrhu.</w:t>
      </w:r>
    </w:p>
    <w:p w14:paraId="0B847A70" w14:textId="6ACF5A54" w:rsidR="00F92F1E" w:rsidRDefault="00C4472C" w:rsidP="00C4472C">
      <w:pPr>
        <w:tabs>
          <w:tab w:val="left" w:pos="-1080"/>
        </w:tabs>
        <w:jc w:val="both"/>
        <w:rPr>
          <w:sz w:val="20"/>
          <w:szCs w:val="20"/>
        </w:rPr>
      </w:pPr>
      <w:r w:rsidRPr="00BD2B2E">
        <w:rPr>
          <w:sz w:val="20"/>
          <w:szCs w:val="20"/>
          <w:u w:val="single"/>
        </w:rPr>
        <w:t>Spôsob splnenia:</w:t>
      </w:r>
      <w:r w:rsidRPr="00BD2B2E">
        <w:rPr>
          <w:sz w:val="20"/>
          <w:szCs w:val="20"/>
        </w:rPr>
        <w:t xml:space="preserve"> Na základe schváleného uznesenia bola v súlade s platnou právnou úpravou dňa </w:t>
      </w:r>
      <w:r w:rsidR="003177A4">
        <w:rPr>
          <w:sz w:val="20"/>
          <w:szCs w:val="20"/>
        </w:rPr>
        <w:t>07.03.2024</w:t>
      </w:r>
      <w:r w:rsidRPr="00BD2B2E">
        <w:rPr>
          <w:sz w:val="20"/>
          <w:szCs w:val="20"/>
        </w:rPr>
        <w:t xml:space="preserve"> vyhlásená obchodná verejná súťaž, zverejnené jej podmienky a stanovená lehota na predkladanie súťažných návrhov. </w:t>
      </w:r>
      <w:r>
        <w:rPr>
          <w:sz w:val="20"/>
          <w:szCs w:val="20"/>
        </w:rPr>
        <w:t xml:space="preserve">Termín na predkladanie súťažných návrhov bol stanovený do </w:t>
      </w:r>
      <w:r w:rsidR="003177A4">
        <w:rPr>
          <w:sz w:val="20"/>
          <w:szCs w:val="20"/>
        </w:rPr>
        <w:t>08.04.2024</w:t>
      </w:r>
      <w:r>
        <w:rPr>
          <w:sz w:val="20"/>
          <w:szCs w:val="20"/>
        </w:rPr>
        <w:t xml:space="preserve"> do 1</w:t>
      </w:r>
      <w:r w:rsidR="003177A4">
        <w:rPr>
          <w:sz w:val="20"/>
          <w:szCs w:val="20"/>
        </w:rPr>
        <w:t>2</w:t>
      </w:r>
      <w:r>
        <w:rPr>
          <w:sz w:val="20"/>
          <w:szCs w:val="20"/>
        </w:rPr>
        <w:t xml:space="preserve">:00 hodiny. </w:t>
      </w:r>
      <w:r w:rsidR="00A96DC4">
        <w:rPr>
          <w:sz w:val="20"/>
          <w:szCs w:val="20"/>
        </w:rPr>
        <w:t xml:space="preserve">Zasadnutie komisie sa uskutočnilo dňa 09.04.2024 a 15.04.2024. Po vyhodnotení súťaže </w:t>
      </w:r>
      <w:r w:rsidR="00D1513F">
        <w:rPr>
          <w:sz w:val="20"/>
          <w:szCs w:val="20"/>
        </w:rPr>
        <w:t xml:space="preserve">komisiou </w:t>
      </w:r>
      <w:r w:rsidR="00A96DC4">
        <w:rPr>
          <w:sz w:val="20"/>
          <w:szCs w:val="20"/>
        </w:rPr>
        <w:t>bola uzatvorená Zmluva o nájme nebytových priestorov č. 43/2024/</w:t>
      </w:r>
      <w:proofErr w:type="spellStart"/>
      <w:r w:rsidR="00A96DC4">
        <w:rPr>
          <w:sz w:val="20"/>
          <w:szCs w:val="20"/>
        </w:rPr>
        <w:t>VaM</w:t>
      </w:r>
      <w:proofErr w:type="spellEnd"/>
      <w:r w:rsidR="00A96DC4">
        <w:rPr>
          <w:sz w:val="20"/>
          <w:szCs w:val="20"/>
        </w:rPr>
        <w:t xml:space="preserve"> zo dňa 26.04.2024 s nájomcom Lukáš Životný a Zmluva o nájme nebytového priestoru č. 49/2024/</w:t>
      </w:r>
      <w:proofErr w:type="spellStart"/>
      <w:r w:rsidR="00A96DC4">
        <w:rPr>
          <w:sz w:val="20"/>
          <w:szCs w:val="20"/>
        </w:rPr>
        <w:t>VaM</w:t>
      </w:r>
      <w:proofErr w:type="spellEnd"/>
      <w:r w:rsidR="00A96DC4">
        <w:rPr>
          <w:sz w:val="20"/>
          <w:szCs w:val="20"/>
        </w:rPr>
        <w:t xml:space="preserve"> zo dňa 20.05.2024 s nájomcom HELIX </w:t>
      </w:r>
      <w:proofErr w:type="spellStart"/>
      <w:r w:rsidR="00A96DC4">
        <w:rPr>
          <w:sz w:val="20"/>
          <w:szCs w:val="20"/>
        </w:rPr>
        <w:t>Co</w:t>
      </w:r>
      <w:proofErr w:type="spellEnd"/>
      <w:r w:rsidR="00A96DC4">
        <w:rPr>
          <w:sz w:val="20"/>
          <w:szCs w:val="20"/>
        </w:rPr>
        <w:t xml:space="preserve"> s. r. o.</w:t>
      </w:r>
      <w:r w:rsidR="001E46B5">
        <w:rPr>
          <w:sz w:val="20"/>
          <w:szCs w:val="20"/>
        </w:rPr>
        <w:t xml:space="preserve"> Zmluvy boli zverejnené v súlade splatnou právnou úpravou. Uznesenie bolo splnené. </w:t>
      </w:r>
    </w:p>
    <w:p w14:paraId="1C544C18" w14:textId="77777777" w:rsidR="00CB02DE" w:rsidRDefault="00CB02DE" w:rsidP="00CB02DE">
      <w:pPr>
        <w:tabs>
          <w:tab w:val="left" w:pos="284"/>
          <w:tab w:val="left" w:pos="3544"/>
        </w:tabs>
        <w:rPr>
          <w:sz w:val="24"/>
        </w:rPr>
      </w:pPr>
    </w:p>
    <w:p w14:paraId="68F7E725" w14:textId="77777777" w:rsidR="00CB02DE" w:rsidRPr="004124F0" w:rsidRDefault="00CB02DE" w:rsidP="00CB02DE">
      <w:pPr>
        <w:tabs>
          <w:tab w:val="left" w:pos="-1080"/>
        </w:tabs>
        <w:jc w:val="both"/>
        <w:rPr>
          <w:sz w:val="20"/>
          <w:szCs w:val="20"/>
        </w:rPr>
      </w:pPr>
      <w:r w:rsidRPr="0010402D">
        <w:rPr>
          <w:b/>
          <w:sz w:val="20"/>
          <w:szCs w:val="20"/>
          <w:u w:val="single"/>
        </w:rPr>
        <w:t>1</w:t>
      </w:r>
      <w:r>
        <w:rPr>
          <w:b/>
          <w:sz w:val="20"/>
          <w:szCs w:val="20"/>
          <w:u w:val="single"/>
        </w:rPr>
        <w:t xml:space="preserve">52/d zo </w:t>
      </w:r>
      <w:r w:rsidRPr="0010402D">
        <w:rPr>
          <w:b/>
          <w:sz w:val="20"/>
          <w:szCs w:val="20"/>
          <w:u w:val="single"/>
        </w:rPr>
        <w:t xml:space="preserve">dňa </w:t>
      </w:r>
      <w:r>
        <w:rPr>
          <w:b/>
          <w:sz w:val="20"/>
          <w:szCs w:val="20"/>
          <w:u w:val="single"/>
        </w:rPr>
        <w:t>20.03.2024</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Pr>
          <w:sz w:val="20"/>
          <w:szCs w:val="20"/>
        </w:rPr>
        <w:t xml:space="preserve"> </w:t>
      </w:r>
      <w:r w:rsidRPr="004124F0">
        <w:rPr>
          <w:sz w:val="20"/>
          <w:szCs w:val="20"/>
        </w:rPr>
        <w:t xml:space="preserve">schvaľuje  </w:t>
      </w:r>
    </w:p>
    <w:p w14:paraId="096B59A6" w14:textId="77777777" w:rsidR="00CB02DE" w:rsidRPr="00C451FB" w:rsidRDefault="00CB02DE" w:rsidP="00CB02DE">
      <w:pPr>
        <w:jc w:val="both"/>
        <w:rPr>
          <w:sz w:val="20"/>
          <w:szCs w:val="20"/>
        </w:rPr>
      </w:pPr>
      <w:r w:rsidRPr="00C451FB">
        <w:rPr>
          <w:sz w:val="20"/>
          <w:szCs w:val="20"/>
        </w:rPr>
        <w:t>stanovisko k investičnému stavebnému zámeru dostavby športového areálu Aréna Sršňov o druhú hokejovú halu so zázemím v mestskej časti Sídlisko KVP:</w:t>
      </w:r>
    </w:p>
    <w:p w14:paraId="765AFBA9" w14:textId="77777777" w:rsidR="00CB02DE" w:rsidRPr="00C451FB" w:rsidRDefault="00CB02DE" w:rsidP="00CB02DE">
      <w:pPr>
        <w:jc w:val="both"/>
        <w:rPr>
          <w:sz w:val="20"/>
          <w:szCs w:val="20"/>
        </w:rPr>
      </w:pPr>
      <w:r w:rsidRPr="00C451FB">
        <w:rPr>
          <w:sz w:val="20"/>
          <w:szCs w:val="20"/>
        </w:rPr>
        <w:t xml:space="preserve">Mestská časť Košice – Sídlisko KVP po preštudovaní predloženého investičného zámeru  dostavby športového areálu Aréna Sršňov o druhú hokejovú halu so zázemím </w:t>
      </w:r>
      <w:r w:rsidRPr="00C451FB">
        <w:rPr>
          <w:b/>
          <w:bCs/>
          <w:sz w:val="20"/>
          <w:szCs w:val="20"/>
        </w:rPr>
        <w:t>súhlasí</w:t>
      </w:r>
      <w:r w:rsidRPr="00C451FB">
        <w:rPr>
          <w:sz w:val="20"/>
          <w:szCs w:val="20"/>
        </w:rPr>
        <w:t xml:space="preserve"> s investičným zámerom dostavby športového areálu Aréna Sršňov o druhú hokejovú halu so zázemím s nasledujúcimi podmienkami:</w:t>
      </w:r>
    </w:p>
    <w:p w14:paraId="1B7571BE" w14:textId="77777777" w:rsidR="00CB02DE" w:rsidRPr="00C451FB" w:rsidRDefault="00CB02DE" w:rsidP="00CB02DE">
      <w:pPr>
        <w:pStyle w:val="Odsekzoznamu"/>
        <w:numPr>
          <w:ilvl w:val="0"/>
          <w:numId w:val="38"/>
        </w:numPr>
        <w:overflowPunct/>
        <w:autoSpaceDE/>
        <w:autoSpaceDN/>
        <w:adjustRightInd/>
        <w:spacing w:after="200"/>
        <w:contextualSpacing/>
        <w:jc w:val="both"/>
        <w:textAlignment w:val="auto"/>
        <w:rPr>
          <w:lang w:eastAsia="zh-CN"/>
        </w:rPr>
      </w:pPr>
      <w:r w:rsidRPr="00C451FB">
        <w:t>vybudovanie novej križovatky na Triedu KVP s možnosťou všetkých odbočení a prepojenia</w:t>
      </w:r>
      <w:r w:rsidRPr="00C451FB">
        <w:rPr>
          <w:b/>
          <w:bCs/>
        </w:rPr>
        <w:t xml:space="preserve"> </w:t>
      </w:r>
      <w:r w:rsidRPr="00C451FB">
        <w:t xml:space="preserve">novovybudovanej obslužnej komunikácie s parkoviskami v počte potrebných v zmysle platných predpisov a noriem s komunikáciou na parcele číslo 3679/13 v kat. území Grunt v areáli školy ZŠ </w:t>
      </w:r>
      <w:proofErr w:type="spellStart"/>
      <w:r w:rsidRPr="00C451FB">
        <w:t>Drabova</w:t>
      </w:r>
      <w:proofErr w:type="spellEnd"/>
      <w:r w:rsidRPr="00C451FB">
        <w:t xml:space="preserve"> na komunikáciu </w:t>
      </w:r>
      <w:proofErr w:type="spellStart"/>
      <w:r w:rsidRPr="00C451FB">
        <w:t>Drabova</w:t>
      </w:r>
      <w:proofErr w:type="spellEnd"/>
      <w:r w:rsidRPr="00C451FB">
        <w:t xml:space="preserve"> ul., a to ešte pred vybudovaním druhej</w:t>
      </w:r>
      <w:r w:rsidRPr="00C451FB">
        <w:rPr>
          <w:b/>
          <w:bCs/>
        </w:rPr>
        <w:t xml:space="preserve"> </w:t>
      </w:r>
      <w:r w:rsidRPr="00C451FB">
        <w:t xml:space="preserve">hokejovej haly so zázemím. Vybudovaná nová križovatka na Triedu KVP s novovybudovanou obslužnou komunikáciou s parkoviskami v počte potrebných v zmysle platných predpisov a noriem bude slúžiť nielen pre výstavbu druhej hokejovej haly so zázemím, ale aj pre  </w:t>
      </w:r>
      <w:proofErr w:type="spellStart"/>
      <w:r w:rsidRPr="00C451FB">
        <w:t>zokruhovanie</w:t>
      </w:r>
      <w:proofErr w:type="spellEnd"/>
      <w:r w:rsidRPr="00C451FB">
        <w:t xml:space="preserve"> – nové prepojenie komunikácie na parcele číslo 3679/13 v kat. území Grunt na </w:t>
      </w:r>
      <w:proofErr w:type="spellStart"/>
      <w:r w:rsidRPr="00C451FB">
        <w:t>Drabovu</w:t>
      </w:r>
      <w:proofErr w:type="spellEnd"/>
      <w:r w:rsidRPr="00C451FB">
        <w:t xml:space="preserve"> ulicu s ulicou Triedy KVP.</w:t>
      </w:r>
    </w:p>
    <w:p w14:paraId="03993682" w14:textId="77777777" w:rsidR="00CB02DE" w:rsidRPr="00C451FB" w:rsidRDefault="00CB02DE" w:rsidP="00CB02DE">
      <w:pPr>
        <w:pStyle w:val="Odsekzoznamu"/>
        <w:numPr>
          <w:ilvl w:val="0"/>
          <w:numId w:val="38"/>
        </w:numPr>
        <w:overflowPunct/>
        <w:autoSpaceDE/>
        <w:autoSpaceDN/>
        <w:adjustRightInd/>
        <w:spacing w:after="200"/>
        <w:contextualSpacing/>
        <w:jc w:val="both"/>
        <w:textAlignment w:val="auto"/>
      </w:pPr>
      <w:r w:rsidRPr="00C451FB">
        <w:t>novovybudovaná križovatka na Triedu KVP bude hlavnou prístupovou komunikáciou do areálu Arény Sršňov,</w:t>
      </w:r>
    </w:p>
    <w:p w14:paraId="27CCBA59" w14:textId="77777777" w:rsidR="00CB02DE" w:rsidRPr="00C451FB" w:rsidRDefault="00CB02DE" w:rsidP="00CB02DE">
      <w:pPr>
        <w:pStyle w:val="Odsekzoznamu"/>
        <w:numPr>
          <w:ilvl w:val="0"/>
          <w:numId w:val="38"/>
        </w:numPr>
        <w:overflowPunct/>
        <w:autoSpaceDE/>
        <w:autoSpaceDN/>
        <w:adjustRightInd/>
        <w:spacing w:after="200"/>
        <w:contextualSpacing/>
        <w:jc w:val="both"/>
        <w:textAlignment w:val="auto"/>
      </w:pPr>
      <w:r w:rsidRPr="00C451FB">
        <w:t>vybudovanie podzemného parkoviska pod navrhovanou druhou hokejovou halou so</w:t>
      </w:r>
      <w:r w:rsidRPr="00C451FB">
        <w:rPr>
          <w:b/>
          <w:bCs/>
        </w:rPr>
        <w:t xml:space="preserve"> </w:t>
      </w:r>
      <w:r w:rsidRPr="00C451FB">
        <w:t>zázemím,</w:t>
      </w:r>
    </w:p>
    <w:p w14:paraId="7415A6BF" w14:textId="77777777" w:rsidR="00CB02DE" w:rsidRPr="00C451FB" w:rsidRDefault="00CB02DE" w:rsidP="00CB02DE">
      <w:pPr>
        <w:pStyle w:val="Odsekzoznamu"/>
        <w:numPr>
          <w:ilvl w:val="0"/>
          <w:numId w:val="38"/>
        </w:numPr>
        <w:overflowPunct/>
        <w:autoSpaceDE/>
        <w:autoSpaceDN/>
        <w:adjustRightInd/>
        <w:spacing w:after="200"/>
        <w:contextualSpacing/>
        <w:jc w:val="both"/>
        <w:textAlignment w:val="auto"/>
      </w:pPr>
      <w:r w:rsidRPr="00C451FB">
        <w:t>žiadame o aktuálne predloženie vyjadrenia útvaru ÚHA, kde boli zapracované podmienky útvaru ÚHA k investičnému zámeru dostavby športového areálu Aréna Sršňov o druhú hokejovú halu so zázemím s akceptačnými posudkami a doplnenými podkladmi,</w:t>
      </w:r>
    </w:p>
    <w:p w14:paraId="7DAAD2FC" w14:textId="77777777" w:rsidR="00CB02DE" w:rsidRPr="00C451FB" w:rsidRDefault="00CB02DE" w:rsidP="00CB02DE">
      <w:pPr>
        <w:pStyle w:val="Odsekzoznamu"/>
        <w:numPr>
          <w:ilvl w:val="0"/>
          <w:numId w:val="38"/>
        </w:numPr>
        <w:overflowPunct/>
        <w:autoSpaceDE/>
        <w:autoSpaceDN/>
        <w:adjustRightInd/>
        <w:contextualSpacing/>
        <w:jc w:val="both"/>
        <w:textAlignment w:val="auto"/>
      </w:pPr>
      <w:r w:rsidRPr="00C451FB">
        <w:t>súhlasné stanovisko vlastníka parcely číslo 1624/4 v kat. území Grunt s výstavbou druhej hokejovej haly so zázemím s dopravným napojením.</w:t>
      </w:r>
    </w:p>
    <w:p w14:paraId="1D6D1971" w14:textId="77777777" w:rsidR="00CB02DE" w:rsidRPr="00C451FB" w:rsidRDefault="00CB02DE" w:rsidP="00CB02DE">
      <w:pPr>
        <w:ind w:firstLine="360"/>
        <w:jc w:val="both"/>
        <w:rPr>
          <w:bCs/>
          <w:sz w:val="20"/>
          <w:szCs w:val="20"/>
        </w:rPr>
      </w:pPr>
      <w:r w:rsidRPr="00C451FB">
        <w:rPr>
          <w:bCs/>
          <w:sz w:val="20"/>
          <w:szCs w:val="20"/>
        </w:rPr>
        <w:t xml:space="preserve">Mestská časť Košice - Sídlisko KVP si vyhradzuje právo odvolať svoje súhlasné stanovisko k investičnému zámeru dostavby športového areálu Aréna Sršňov o druhú hokejovú halu so zázemím, ak nebude vopred vybudovaná nová križovatka na Triedu KVP s možnosťou všetkých odbočení a obslužná komunikácia s parkoviskami s dopravným prepojením na komunikáciu na parcele číslo 3679/13 v kat. území Grunt na </w:t>
      </w:r>
      <w:proofErr w:type="spellStart"/>
      <w:r w:rsidRPr="00C451FB">
        <w:rPr>
          <w:bCs/>
          <w:sz w:val="20"/>
          <w:szCs w:val="20"/>
        </w:rPr>
        <w:t>Drabovu</w:t>
      </w:r>
      <w:proofErr w:type="spellEnd"/>
      <w:r w:rsidRPr="00C451FB">
        <w:rPr>
          <w:bCs/>
          <w:sz w:val="20"/>
          <w:szCs w:val="20"/>
        </w:rPr>
        <w:t xml:space="preserve"> ulicu.</w:t>
      </w:r>
    </w:p>
    <w:p w14:paraId="1DD43B92" w14:textId="2384F51E" w:rsidR="00CB02DE" w:rsidRPr="00CB02DE" w:rsidRDefault="00CB02DE" w:rsidP="00CB02DE">
      <w:pPr>
        <w:tabs>
          <w:tab w:val="left" w:pos="-1080"/>
        </w:tabs>
        <w:jc w:val="both"/>
        <w:rPr>
          <w:b/>
          <w:sz w:val="20"/>
          <w:szCs w:val="20"/>
          <w:u w:val="single"/>
        </w:rPr>
      </w:pPr>
      <w:r>
        <w:rPr>
          <w:sz w:val="20"/>
          <w:szCs w:val="20"/>
          <w:u w:val="single"/>
        </w:rPr>
        <w:t>Spôsob splnenia:</w:t>
      </w:r>
      <w:r w:rsidRPr="00CB02DE">
        <w:rPr>
          <w:sz w:val="20"/>
          <w:szCs w:val="20"/>
        </w:rPr>
        <w:t xml:space="preserve"> </w:t>
      </w:r>
      <w:r>
        <w:rPr>
          <w:sz w:val="20"/>
          <w:szCs w:val="20"/>
        </w:rPr>
        <w:t xml:space="preserve"> </w:t>
      </w:r>
      <w:r w:rsidRPr="00CB02DE">
        <w:rPr>
          <w:sz w:val="20"/>
          <w:szCs w:val="20"/>
        </w:rPr>
        <w:t xml:space="preserve">V zmysle prijatého uznesenia bol spoločnosti FLM s. r. o. zaslaný list zo dňa 15.05.2024 s informáciou o schválení stanoviska k investičnému zámeru dostavby športového areálu. Spoločnosť FLM si zásielku v odbernej lehote neprevzala, mestskej časti bola zásielka vrátená dňa 11.06.2024. </w:t>
      </w:r>
      <w:r>
        <w:rPr>
          <w:sz w:val="20"/>
          <w:szCs w:val="20"/>
        </w:rPr>
        <w:t xml:space="preserve">Konateľ spoločnosti pán Marek </w:t>
      </w:r>
      <w:proofErr w:type="spellStart"/>
      <w:r>
        <w:rPr>
          <w:sz w:val="20"/>
          <w:szCs w:val="20"/>
        </w:rPr>
        <w:t>Mergleský</w:t>
      </w:r>
      <w:proofErr w:type="spellEnd"/>
      <w:r>
        <w:rPr>
          <w:sz w:val="20"/>
          <w:szCs w:val="20"/>
        </w:rPr>
        <w:t xml:space="preserve"> bol na rokovaní miestneho zastupiteľstva osobne prítomný. Uznesenie bolo splnené.  </w:t>
      </w:r>
      <w:r w:rsidRPr="00CB02DE">
        <w:rPr>
          <w:sz w:val="20"/>
          <w:szCs w:val="20"/>
        </w:rPr>
        <w:t xml:space="preserve">             </w:t>
      </w:r>
    </w:p>
    <w:p w14:paraId="7AA80EFF" w14:textId="77777777" w:rsidR="00CB02DE" w:rsidRDefault="00CB02DE" w:rsidP="005A4475">
      <w:pPr>
        <w:tabs>
          <w:tab w:val="left" w:pos="-1080"/>
        </w:tabs>
        <w:jc w:val="both"/>
        <w:rPr>
          <w:b/>
          <w:sz w:val="20"/>
          <w:szCs w:val="20"/>
          <w:u w:val="single"/>
        </w:rPr>
      </w:pPr>
    </w:p>
    <w:p w14:paraId="3AD45CF8" w14:textId="19AF71A9" w:rsidR="005A4475" w:rsidRPr="004124F0" w:rsidRDefault="005A4475" w:rsidP="005A4475">
      <w:pPr>
        <w:tabs>
          <w:tab w:val="left" w:pos="-1080"/>
        </w:tabs>
        <w:jc w:val="both"/>
        <w:rPr>
          <w:sz w:val="20"/>
          <w:szCs w:val="20"/>
        </w:rPr>
      </w:pPr>
      <w:r w:rsidRPr="0010402D">
        <w:rPr>
          <w:b/>
          <w:sz w:val="20"/>
          <w:szCs w:val="20"/>
          <w:u w:val="single"/>
        </w:rPr>
        <w:t>1</w:t>
      </w:r>
      <w:r>
        <w:rPr>
          <w:b/>
          <w:sz w:val="20"/>
          <w:szCs w:val="20"/>
          <w:u w:val="single"/>
        </w:rPr>
        <w:t xml:space="preserve">53 zo </w:t>
      </w:r>
      <w:r w:rsidRPr="0010402D">
        <w:rPr>
          <w:b/>
          <w:sz w:val="20"/>
          <w:szCs w:val="20"/>
          <w:u w:val="single"/>
        </w:rPr>
        <w:t xml:space="preserve">dňa </w:t>
      </w:r>
      <w:r>
        <w:rPr>
          <w:b/>
          <w:sz w:val="20"/>
          <w:szCs w:val="20"/>
          <w:u w:val="single"/>
        </w:rPr>
        <w:t>20.03.2024</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Pr>
          <w:sz w:val="20"/>
          <w:szCs w:val="20"/>
        </w:rPr>
        <w:t xml:space="preserve"> </w:t>
      </w:r>
      <w:r w:rsidRPr="004124F0">
        <w:rPr>
          <w:sz w:val="20"/>
          <w:szCs w:val="20"/>
        </w:rPr>
        <w:t xml:space="preserve">schvaľuje  </w:t>
      </w:r>
    </w:p>
    <w:p w14:paraId="05020B66" w14:textId="05A38095" w:rsidR="00EE2E8C" w:rsidRPr="00EE2E8C" w:rsidRDefault="00EE2E8C" w:rsidP="00EE2E8C">
      <w:pPr>
        <w:jc w:val="both"/>
        <w:rPr>
          <w:sz w:val="20"/>
          <w:szCs w:val="20"/>
        </w:rPr>
      </w:pPr>
      <w:r w:rsidRPr="00EE2E8C">
        <w:rPr>
          <w:sz w:val="20"/>
          <w:szCs w:val="20"/>
        </w:rPr>
        <w:t xml:space="preserve">zmenu a doplnenie Zásad hospodárenia a nakladania s majetkom Mestskej časti Košice - Sídlisko KVP podľa </w:t>
      </w:r>
      <w:r>
        <w:rPr>
          <w:sz w:val="20"/>
          <w:szCs w:val="20"/>
        </w:rPr>
        <w:t>p</w:t>
      </w:r>
      <w:r w:rsidRPr="00EE2E8C">
        <w:rPr>
          <w:sz w:val="20"/>
          <w:szCs w:val="20"/>
        </w:rPr>
        <w:t xml:space="preserve">redloženého návrhu.    </w:t>
      </w:r>
    </w:p>
    <w:p w14:paraId="3DD7D570" w14:textId="6B887B3B" w:rsidR="00B54239" w:rsidRDefault="00B54239" w:rsidP="00B54239">
      <w:pPr>
        <w:pStyle w:val="NormlnIMP"/>
        <w:jc w:val="both"/>
        <w:rPr>
          <w:bCs/>
        </w:rPr>
      </w:pPr>
      <w:r w:rsidRPr="00F622CC">
        <w:rPr>
          <w:u w:val="single"/>
        </w:rPr>
        <w:t>Spôsob splnenia</w:t>
      </w:r>
      <w:r w:rsidRPr="00F622CC">
        <w:t>:</w:t>
      </w:r>
      <w:r>
        <w:t xml:space="preserve"> Na základe schváleného uznesenia boli zmeny a doplnenia zapracované do Zásad </w:t>
      </w:r>
      <w:r w:rsidRPr="00EE2E8C">
        <w:t>hospodárenia a nakladania s majetkom Mestskej časti Košice - Sídlisko KVP</w:t>
      </w:r>
      <w:r>
        <w:t xml:space="preserve"> a  predložené k </w:t>
      </w:r>
      <w:r>
        <w:rPr>
          <w:rFonts w:ascii="Times New Roman" w:hAnsi="Times New Roman"/>
        </w:rPr>
        <w:t xml:space="preserve">podpisu štatutárnemu </w:t>
      </w:r>
      <w:r w:rsidR="001E77FB">
        <w:rPr>
          <w:rFonts w:ascii="Times New Roman" w:hAnsi="Times New Roman"/>
        </w:rPr>
        <w:t xml:space="preserve">orgánu </w:t>
      </w:r>
      <w:r>
        <w:rPr>
          <w:rFonts w:ascii="Times New Roman" w:hAnsi="Times New Roman"/>
        </w:rPr>
        <w:t xml:space="preserve">mestskej časti. Po jeho podpísaní boli zásady s prílohou </w:t>
      </w:r>
      <w:r>
        <w:t xml:space="preserve">dňa 11.04.2024 zaslané poslancom miestneho zastupiteľstva, vedeniu mestskej časti a všetkým zamestnancom. Uznesenie bolo splnené. </w:t>
      </w:r>
      <w:r>
        <w:rPr>
          <w:bCs/>
        </w:rPr>
        <w:t xml:space="preserve">    </w:t>
      </w:r>
    </w:p>
    <w:p w14:paraId="4CC6881E" w14:textId="31F9B4B7" w:rsidR="00D007F9" w:rsidRPr="00D007F9" w:rsidRDefault="007B2C83" w:rsidP="00D007F9">
      <w:pPr>
        <w:tabs>
          <w:tab w:val="left" w:pos="-1080"/>
        </w:tabs>
        <w:jc w:val="both"/>
        <w:rPr>
          <w:sz w:val="20"/>
          <w:szCs w:val="20"/>
        </w:rPr>
      </w:pPr>
      <w:r w:rsidRPr="0010402D">
        <w:rPr>
          <w:b/>
          <w:sz w:val="20"/>
          <w:szCs w:val="20"/>
          <w:u w:val="single"/>
        </w:rPr>
        <w:lastRenderedPageBreak/>
        <w:t>1</w:t>
      </w:r>
      <w:r>
        <w:rPr>
          <w:b/>
          <w:sz w:val="20"/>
          <w:szCs w:val="20"/>
          <w:u w:val="single"/>
        </w:rPr>
        <w:t xml:space="preserve">54 zo </w:t>
      </w:r>
      <w:r w:rsidRPr="0010402D">
        <w:rPr>
          <w:b/>
          <w:sz w:val="20"/>
          <w:szCs w:val="20"/>
          <w:u w:val="single"/>
        </w:rPr>
        <w:t xml:space="preserve">dňa </w:t>
      </w:r>
      <w:r>
        <w:rPr>
          <w:b/>
          <w:sz w:val="20"/>
          <w:szCs w:val="20"/>
          <w:u w:val="single"/>
        </w:rPr>
        <w:t>20.03.2024</w:t>
      </w:r>
      <w:r w:rsidRPr="00726880">
        <w:rPr>
          <w:b/>
          <w:sz w:val="20"/>
          <w:szCs w:val="20"/>
        </w:rPr>
        <w:t xml:space="preserve">  </w:t>
      </w:r>
    </w:p>
    <w:p w14:paraId="7760C634" w14:textId="77777777" w:rsidR="00D007F9" w:rsidRPr="00D007F9" w:rsidRDefault="00D007F9" w:rsidP="00D007F9">
      <w:pPr>
        <w:jc w:val="both"/>
        <w:rPr>
          <w:sz w:val="20"/>
          <w:szCs w:val="20"/>
        </w:rPr>
      </w:pPr>
      <w:r w:rsidRPr="00D007F9">
        <w:rPr>
          <w:sz w:val="20"/>
          <w:szCs w:val="20"/>
        </w:rPr>
        <w:t xml:space="preserve">Miestne zastupiteľstvo mestskej časti Košice – Sídlisko KVP v súlade s § 9aa ods. 2 písm. e)  zákona č. 138/1991 Zb. o majetku obcí v znení neskorších právnych predpisov, Štatútom mesta Košice a Zásadami hospodárenia a nakladania s majetkom Mestskej časti Košice – Sídlisko KVP </w:t>
      </w:r>
      <w:bookmarkStart w:id="0" w:name="_Hlk40950013"/>
    </w:p>
    <w:p w14:paraId="56A0BAE4" w14:textId="77777777" w:rsidR="00D007F9" w:rsidRPr="00D007F9" w:rsidRDefault="00D007F9" w:rsidP="00D007F9">
      <w:pPr>
        <w:jc w:val="both"/>
        <w:rPr>
          <w:sz w:val="20"/>
          <w:szCs w:val="20"/>
        </w:rPr>
      </w:pPr>
      <w:r w:rsidRPr="00D007F9">
        <w:rPr>
          <w:b/>
          <w:bCs/>
          <w:sz w:val="20"/>
          <w:szCs w:val="20"/>
        </w:rPr>
        <w:t>schv</w:t>
      </w:r>
      <w:bookmarkStart w:id="1" w:name="_Hlk41399620"/>
      <w:r w:rsidRPr="00D007F9">
        <w:rPr>
          <w:b/>
          <w:bCs/>
          <w:sz w:val="20"/>
          <w:szCs w:val="20"/>
        </w:rPr>
        <w:t>aľuje</w:t>
      </w:r>
      <w:r w:rsidRPr="00D007F9">
        <w:rPr>
          <w:sz w:val="20"/>
          <w:szCs w:val="20"/>
        </w:rPr>
        <w:t>:</w:t>
      </w:r>
    </w:p>
    <w:bookmarkEnd w:id="1"/>
    <w:p w14:paraId="6F2E9C5C" w14:textId="77777777" w:rsidR="00D007F9" w:rsidRPr="00D007F9" w:rsidRDefault="00D007F9" w:rsidP="00D007F9">
      <w:pPr>
        <w:numPr>
          <w:ilvl w:val="0"/>
          <w:numId w:val="16"/>
        </w:numPr>
        <w:overflowPunct w:val="0"/>
        <w:autoSpaceDE w:val="0"/>
        <w:autoSpaceDN w:val="0"/>
        <w:adjustRightInd w:val="0"/>
        <w:jc w:val="both"/>
        <w:rPr>
          <w:sz w:val="20"/>
          <w:szCs w:val="20"/>
        </w:rPr>
      </w:pPr>
      <w:r w:rsidRPr="00D007F9">
        <w:rPr>
          <w:sz w:val="20"/>
          <w:szCs w:val="20"/>
        </w:rPr>
        <w:t xml:space="preserve">nájom pozemku </w:t>
      </w:r>
      <w:proofErr w:type="spellStart"/>
      <w:r w:rsidRPr="00D007F9">
        <w:rPr>
          <w:sz w:val="20"/>
          <w:szCs w:val="20"/>
        </w:rPr>
        <w:t>parc</w:t>
      </w:r>
      <w:proofErr w:type="spellEnd"/>
      <w:r w:rsidRPr="00D007F9">
        <w:rPr>
          <w:sz w:val="20"/>
          <w:szCs w:val="20"/>
        </w:rPr>
        <w:t xml:space="preserve">. č. 1624/676 CKN o výmere 871 m2, </w:t>
      </w:r>
      <w:proofErr w:type="spellStart"/>
      <w:r w:rsidRPr="00D007F9">
        <w:rPr>
          <w:sz w:val="20"/>
          <w:szCs w:val="20"/>
        </w:rPr>
        <w:t>k.ú</w:t>
      </w:r>
      <w:proofErr w:type="spellEnd"/>
      <w:r w:rsidRPr="00D007F9">
        <w:rPr>
          <w:sz w:val="20"/>
          <w:szCs w:val="20"/>
        </w:rPr>
        <w:t>. Grunt, zapísaný na LV č. 965 pre obec Košice – Sídlisko KVP, okres Košice II</w:t>
      </w:r>
    </w:p>
    <w:p w14:paraId="042187FB" w14:textId="53969770" w:rsidR="00D007F9" w:rsidRPr="00D007F9" w:rsidRDefault="00D007F9" w:rsidP="00D007F9">
      <w:pPr>
        <w:jc w:val="both"/>
        <w:rPr>
          <w:sz w:val="20"/>
          <w:szCs w:val="20"/>
        </w:rPr>
      </w:pPr>
      <w:r w:rsidRPr="00D007F9">
        <w:rPr>
          <w:sz w:val="20"/>
          <w:szCs w:val="20"/>
        </w:rPr>
        <w:t xml:space="preserve">pre nájomcu Mestská časť Košice-Myslava, Pod Horou 22, 040 16 Košice, z dôvodu hodného osobitného zreteľa za nájomné vo výške </w:t>
      </w:r>
      <w:bookmarkStart w:id="2" w:name="_Hlk99030015"/>
      <w:r w:rsidRPr="00D007F9">
        <w:rPr>
          <w:sz w:val="20"/>
          <w:szCs w:val="20"/>
        </w:rPr>
        <w:t>1,- €/rok na dobu 5 rokov.</w:t>
      </w:r>
      <w:bookmarkEnd w:id="0"/>
      <w:bookmarkEnd w:id="2"/>
    </w:p>
    <w:p w14:paraId="156A5418" w14:textId="77777777" w:rsidR="00D007F9" w:rsidRPr="00D007F9" w:rsidRDefault="00D007F9" w:rsidP="00D007F9">
      <w:pPr>
        <w:jc w:val="both"/>
        <w:rPr>
          <w:b/>
          <w:sz w:val="20"/>
          <w:szCs w:val="20"/>
        </w:rPr>
      </w:pPr>
      <w:r w:rsidRPr="00D007F9">
        <w:rPr>
          <w:spacing w:val="-4"/>
          <w:sz w:val="20"/>
          <w:szCs w:val="20"/>
        </w:rPr>
        <w:t>Osobitný zreteľ spočíva v osobe nájomcu a taktiež v účele užívania. Mestská časť Košice – Myslava je subjektom verejného práva, na parcele č. 1624/676 CKN na území mestskej časti Košice-Sídlisko KVP na vlastné náklady vybuduje detské ihrisko vrátane oddychovej zóny pre obyvateľov ulice Na Grunte žijúcich v mestskej časti Košice - Myslava. Mestská časť Košice - Myslava zabezpečí aj následnú údržbu ihriska a oddychovej zóny vrátane celoročnej starostlivosti o zeleň na prenajatom pozemku (verejnoprospešný účel). Dôvod hodný osobitného zreteľa je v súlade so Štatútom mesta Košice a Zásadami hospodárenia a nakladania s majetkom Mestskej časti Košice – Sídlisko KVP.</w:t>
      </w:r>
    </w:p>
    <w:p w14:paraId="2B28E121" w14:textId="3A79B809" w:rsidR="00D007F9" w:rsidRPr="00576FF3" w:rsidRDefault="008A1E7C" w:rsidP="00D007F9">
      <w:pPr>
        <w:jc w:val="both"/>
        <w:rPr>
          <w:b/>
          <w:sz w:val="20"/>
          <w:szCs w:val="20"/>
        </w:rPr>
      </w:pPr>
      <w:r w:rsidRPr="00576FF3">
        <w:rPr>
          <w:sz w:val="20"/>
          <w:szCs w:val="20"/>
          <w:u w:val="single"/>
        </w:rPr>
        <w:t>Spôsob splnenia</w:t>
      </w:r>
      <w:r w:rsidRPr="00576FF3">
        <w:rPr>
          <w:sz w:val="20"/>
          <w:szCs w:val="20"/>
        </w:rPr>
        <w:t>:</w:t>
      </w:r>
      <w:r w:rsidR="00576FF3">
        <w:rPr>
          <w:sz w:val="20"/>
          <w:szCs w:val="20"/>
        </w:rPr>
        <w:t xml:space="preserve"> V zmysle schváleného uznesenia bola uzatvorená Zmluva o nájme pozemku č. 41/2024/</w:t>
      </w:r>
      <w:proofErr w:type="spellStart"/>
      <w:r w:rsidR="00576FF3">
        <w:rPr>
          <w:sz w:val="20"/>
          <w:szCs w:val="20"/>
        </w:rPr>
        <w:t>VaM</w:t>
      </w:r>
      <w:proofErr w:type="spellEnd"/>
      <w:r w:rsidR="00576FF3">
        <w:rPr>
          <w:sz w:val="20"/>
          <w:szCs w:val="20"/>
        </w:rPr>
        <w:t xml:space="preserve"> zo dňa 10.04.2024 s nájomcom Mestskou časťou Košice – Myslava za účelom realizácie výstavby detského ihriska s oddychovou zónou. Zmluva bola zverejnená v súlade s platnou právnou úpravou. Uznesenie bolo splnené. </w:t>
      </w:r>
    </w:p>
    <w:p w14:paraId="5A51829B" w14:textId="77777777" w:rsidR="00D007F9" w:rsidRPr="00D007F9" w:rsidRDefault="00D007F9" w:rsidP="00D007F9">
      <w:pPr>
        <w:jc w:val="both"/>
        <w:rPr>
          <w:b/>
          <w:bCs/>
          <w:sz w:val="20"/>
          <w:szCs w:val="20"/>
        </w:rPr>
      </w:pPr>
    </w:p>
    <w:p w14:paraId="15E8D62E" w14:textId="1E4558F7" w:rsidR="00E57BD2" w:rsidRPr="00D007F9" w:rsidRDefault="00E57BD2" w:rsidP="00E57BD2">
      <w:pPr>
        <w:tabs>
          <w:tab w:val="left" w:pos="-1080"/>
        </w:tabs>
        <w:jc w:val="both"/>
        <w:rPr>
          <w:sz w:val="20"/>
          <w:szCs w:val="20"/>
        </w:rPr>
      </w:pPr>
      <w:r w:rsidRPr="0010402D">
        <w:rPr>
          <w:b/>
          <w:sz w:val="20"/>
          <w:szCs w:val="20"/>
          <w:u w:val="single"/>
        </w:rPr>
        <w:t>1</w:t>
      </w:r>
      <w:r>
        <w:rPr>
          <w:b/>
          <w:sz w:val="20"/>
          <w:szCs w:val="20"/>
          <w:u w:val="single"/>
        </w:rPr>
        <w:t xml:space="preserve">55 zo </w:t>
      </w:r>
      <w:r w:rsidRPr="0010402D">
        <w:rPr>
          <w:b/>
          <w:sz w:val="20"/>
          <w:szCs w:val="20"/>
          <w:u w:val="single"/>
        </w:rPr>
        <w:t xml:space="preserve">dňa </w:t>
      </w:r>
      <w:r>
        <w:rPr>
          <w:b/>
          <w:sz w:val="20"/>
          <w:szCs w:val="20"/>
          <w:u w:val="single"/>
        </w:rPr>
        <w:t>20.03.2024</w:t>
      </w:r>
      <w:r w:rsidRPr="00726880">
        <w:rPr>
          <w:b/>
          <w:sz w:val="20"/>
          <w:szCs w:val="20"/>
        </w:rPr>
        <w:t xml:space="preserve">  </w:t>
      </w:r>
    </w:p>
    <w:p w14:paraId="6BB1A9A9" w14:textId="77777777" w:rsidR="009319FF" w:rsidRPr="009319FF" w:rsidRDefault="009319FF" w:rsidP="009319FF">
      <w:pPr>
        <w:jc w:val="both"/>
        <w:rPr>
          <w:sz w:val="20"/>
          <w:szCs w:val="20"/>
        </w:rPr>
      </w:pPr>
      <w:r w:rsidRPr="009319FF">
        <w:rPr>
          <w:sz w:val="20"/>
          <w:szCs w:val="20"/>
        </w:rPr>
        <w:t xml:space="preserve">Miestne zastupiteľstvo mestskej časti Košice – Sídlisko KVP v súlade s § 9aa ods. 2 písm. e)  zákona č. 138/1991 Zb. o majetku obcí v znení neskorších právnych predpisov, Štatútom mesta Košice a Zásadami hospodárenia a nakladania s majetkom Mestskej časti Košice – Sídlisko KVP </w:t>
      </w:r>
    </w:p>
    <w:p w14:paraId="19C6B946" w14:textId="77777777" w:rsidR="009319FF" w:rsidRPr="009319FF" w:rsidRDefault="009319FF" w:rsidP="009319FF">
      <w:pPr>
        <w:jc w:val="both"/>
        <w:rPr>
          <w:sz w:val="20"/>
          <w:szCs w:val="20"/>
        </w:rPr>
      </w:pPr>
      <w:r w:rsidRPr="009319FF">
        <w:rPr>
          <w:b/>
          <w:bCs/>
          <w:sz w:val="20"/>
          <w:szCs w:val="20"/>
        </w:rPr>
        <w:t>schvaľuje</w:t>
      </w:r>
      <w:r w:rsidRPr="009319FF">
        <w:rPr>
          <w:sz w:val="20"/>
          <w:szCs w:val="20"/>
        </w:rPr>
        <w:t>:</w:t>
      </w:r>
    </w:p>
    <w:p w14:paraId="77BE7616" w14:textId="77777777" w:rsidR="009319FF" w:rsidRPr="009319FF" w:rsidRDefault="009319FF" w:rsidP="009319FF">
      <w:pPr>
        <w:numPr>
          <w:ilvl w:val="0"/>
          <w:numId w:val="16"/>
        </w:numPr>
        <w:overflowPunct w:val="0"/>
        <w:autoSpaceDE w:val="0"/>
        <w:autoSpaceDN w:val="0"/>
        <w:adjustRightInd w:val="0"/>
        <w:jc w:val="both"/>
        <w:rPr>
          <w:sz w:val="20"/>
          <w:szCs w:val="20"/>
        </w:rPr>
      </w:pPr>
      <w:r w:rsidRPr="009319FF">
        <w:rPr>
          <w:sz w:val="20"/>
          <w:szCs w:val="20"/>
        </w:rPr>
        <w:t xml:space="preserve">nájom nebytového priestoru – budovu, </w:t>
      </w:r>
      <w:proofErr w:type="spellStart"/>
      <w:r w:rsidRPr="009319FF">
        <w:rPr>
          <w:sz w:val="20"/>
          <w:szCs w:val="20"/>
        </w:rPr>
        <w:t>súp</w:t>
      </w:r>
      <w:proofErr w:type="spellEnd"/>
      <w:r w:rsidRPr="009319FF">
        <w:rPr>
          <w:sz w:val="20"/>
          <w:szCs w:val="20"/>
        </w:rPr>
        <w:t xml:space="preserve">. č. stavby 3110, postavenej na pozemku </w:t>
      </w:r>
      <w:proofErr w:type="spellStart"/>
      <w:r w:rsidRPr="009319FF">
        <w:rPr>
          <w:sz w:val="20"/>
          <w:szCs w:val="20"/>
        </w:rPr>
        <w:t>parc</w:t>
      </w:r>
      <w:proofErr w:type="spellEnd"/>
      <w:r w:rsidRPr="009319FF">
        <w:rPr>
          <w:sz w:val="20"/>
          <w:szCs w:val="20"/>
        </w:rPr>
        <w:t>. č. 3564 CKN, v k. ú. Grunt, obec Košice – Sídlisko KVP, okres Košice II o výmere 83 m</w:t>
      </w:r>
      <w:r w:rsidRPr="009319FF">
        <w:rPr>
          <w:sz w:val="20"/>
          <w:szCs w:val="20"/>
          <w:vertAlign w:val="superscript"/>
        </w:rPr>
        <w:t>2</w:t>
      </w:r>
      <w:r w:rsidRPr="009319FF">
        <w:rPr>
          <w:sz w:val="20"/>
          <w:szCs w:val="20"/>
        </w:rPr>
        <w:t>, zapísanej na LV č. 965,</w:t>
      </w:r>
      <w:r w:rsidRPr="009319FF">
        <w:rPr>
          <w:sz w:val="20"/>
          <w:szCs w:val="20"/>
          <w:vertAlign w:val="superscript"/>
        </w:rPr>
        <w:t xml:space="preserve"> </w:t>
      </w:r>
    </w:p>
    <w:p w14:paraId="60C52B04" w14:textId="77777777" w:rsidR="009319FF" w:rsidRPr="009319FF" w:rsidRDefault="009319FF" w:rsidP="009319FF">
      <w:pPr>
        <w:numPr>
          <w:ilvl w:val="0"/>
          <w:numId w:val="16"/>
        </w:numPr>
        <w:overflowPunct w:val="0"/>
        <w:autoSpaceDE w:val="0"/>
        <w:autoSpaceDN w:val="0"/>
        <w:adjustRightInd w:val="0"/>
        <w:jc w:val="both"/>
        <w:rPr>
          <w:sz w:val="20"/>
          <w:szCs w:val="20"/>
        </w:rPr>
      </w:pPr>
      <w:r w:rsidRPr="009319FF">
        <w:rPr>
          <w:sz w:val="20"/>
          <w:szCs w:val="20"/>
        </w:rPr>
        <w:t xml:space="preserve">nájom pozemku – časť </w:t>
      </w:r>
      <w:proofErr w:type="spellStart"/>
      <w:r w:rsidRPr="009319FF">
        <w:rPr>
          <w:sz w:val="20"/>
          <w:szCs w:val="20"/>
        </w:rPr>
        <w:t>parc</w:t>
      </w:r>
      <w:proofErr w:type="spellEnd"/>
      <w:r w:rsidRPr="009319FF">
        <w:rPr>
          <w:sz w:val="20"/>
          <w:szCs w:val="20"/>
        </w:rPr>
        <w:t>. č. 3563 CKN, v k. ú. Grunt, obec Košice – Sídlisko KVP, okres Košice II o výmere 70 m</w:t>
      </w:r>
      <w:r w:rsidRPr="009319FF">
        <w:rPr>
          <w:sz w:val="20"/>
          <w:szCs w:val="20"/>
          <w:vertAlign w:val="superscript"/>
        </w:rPr>
        <w:t>2</w:t>
      </w:r>
      <w:r w:rsidRPr="009319FF">
        <w:rPr>
          <w:sz w:val="20"/>
          <w:szCs w:val="20"/>
        </w:rPr>
        <w:t>, zapísanej na LV č. 965</w:t>
      </w:r>
    </w:p>
    <w:p w14:paraId="1323E4AC" w14:textId="7285AC07" w:rsidR="009319FF" w:rsidRPr="00BC50E9" w:rsidRDefault="009319FF" w:rsidP="00BC50E9">
      <w:pPr>
        <w:jc w:val="both"/>
        <w:rPr>
          <w:sz w:val="20"/>
          <w:szCs w:val="20"/>
        </w:rPr>
      </w:pPr>
      <w:r w:rsidRPr="009319FF">
        <w:rPr>
          <w:sz w:val="20"/>
          <w:szCs w:val="20"/>
        </w:rPr>
        <w:t xml:space="preserve">pre nájomcu Komunitná kaviareň KVP s. r. o., Trieda KVP 1, 040 23 Košice, IČO: 56 066 902 z dôvodu hodného osobitného zreteľa za nájomné vo výške 1,- €/rok na dobu 5 rokov. </w:t>
      </w:r>
    </w:p>
    <w:p w14:paraId="63086496" w14:textId="77777777" w:rsidR="009319FF" w:rsidRPr="009319FF" w:rsidRDefault="009319FF" w:rsidP="009319FF">
      <w:pPr>
        <w:jc w:val="both"/>
        <w:rPr>
          <w:b/>
          <w:sz w:val="20"/>
          <w:szCs w:val="20"/>
        </w:rPr>
      </w:pPr>
      <w:r w:rsidRPr="009319FF">
        <w:rPr>
          <w:spacing w:val="-4"/>
          <w:sz w:val="20"/>
          <w:szCs w:val="20"/>
        </w:rPr>
        <w:t>Osobitný zreteľ spočíva v osobe nájomcu, ktorým je právnická osoba, ktorej jediným spoločníkom je Mestská časť Košice - Sídlisko KVP. Spoločnosť bola založená za účelom vykonávania činností pre Mestskú časť Košice - Sídlisko KVP. Dôvod hodný osobitného zreteľa je v súlade so Štatútom mesta Košice a Zásadami hospodárenia a nakladania s majetkom Mestskej časti Košice - Sídlisko KVP.</w:t>
      </w:r>
    </w:p>
    <w:p w14:paraId="3739E721" w14:textId="02E9806A" w:rsidR="009319FF" w:rsidRPr="00576FF3" w:rsidRDefault="009319FF" w:rsidP="009319FF">
      <w:pPr>
        <w:jc w:val="both"/>
        <w:rPr>
          <w:b/>
          <w:sz w:val="20"/>
          <w:szCs w:val="20"/>
        </w:rPr>
      </w:pPr>
      <w:r w:rsidRPr="00576FF3">
        <w:rPr>
          <w:sz w:val="20"/>
          <w:szCs w:val="20"/>
          <w:u w:val="single"/>
        </w:rPr>
        <w:t>Spôsob splnenia</w:t>
      </w:r>
      <w:r w:rsidRPr="00576FF3">
        <w:rPr>
          <w:sz w:val="20"/>
          <w:szCs w:val="20"/>
        </w:rPr>
        <w:t>:</w:t>
      </w:r>
      <w:r>
        <w:rPr>
          <w:sz w:val="20"/>
          <w:szCs w:val="20"/>
        </w:rPr>
        <w:t xml:space="preserve"> V zmysle schváleného uznesenia bola uzatvorená Zmluva o nájme </w:t>
      </w:r>
      <w:r w:rsidR="00DC7872">
        <w:rPr>
          <w:sz w:val="20"/>
          <w:szCs w:val="20"/>
        </w:rPr>
        <w:t>a poskytovaní služieb č. 21</w:t>
      </w:r>
      <w:r>
        <w:rPr>
          <w:sz w:val="20"/>
          <w:szCs w:val="20"/>
        </w:rPr>
        <w:t>/2024/</w:t>
      </w:r>
      <w:proofErr w:type="spellStart"/>
      <w:r>
        <w:rPr>
          <w:sz w:val="20"/>
          <w:szCs w:val="20"/>
        </w:rPr>
        <w:t>VaM</w:t>
      </w:r>
      <w:proofErr w:type="spellEnd"/>
      <w:r>
        <w:rPr>
          <w:sz w:val="20"/>
          <w:szCs w:val="20"/>
        </w:rPr>
        <w:t xml:space="preserve"> zo dňa </w:t>
      </w:r>
      <w:r w:rsidR="00DC7872">
        <w:rPr>
          <w:sz w:val="20"/>
          <w:szCs w:val="20"/>
        </w:rPr>
        <w:t>21.03.2024</w:t>
      </w:r>
      <w:r>
        <w:rPr>
          <w:sz w:val="20"/>
          <w:szCs w:val="20"/>
        </w:rPr>
        <w:t xml:space="preserve"> s nájomcom </w:t>
      </w:r>
      <w:r w:rsidR="00DC7872">
        <w:rPr>
          <w:sz w:val="20"/>
          <w:szCs w:val="20"/>
        </w:rPr>
        <w:t xml:space="preserve">Komunitná kaviareň KVP s. r. o. </w:t>
      </w:r>
      <w:r>
        <w:rPr>
          <w:sz w:val="20"/>
          <w:szCs w:val="20"/>
        </w:rPr>
        <w:t xml:space="preserve">Zmluva bola zverejnená v súlade s platnou právnou úpravou. Uznesenie bolo splnené. </w:t>
      </w:r>
    </w:p>
    <w:p w14:paraId="5407C0FB" w14:textId="77777777" w:rsidR="009319FF" w:rsidRPr="009319FF" w:rsidRDefault="009319FF" w:rsidP="009319FF">
      <w:pPr>
        <w:jc w:val="both"/>
        <w:rPr>
          <w:b/>
          <w:sz w:val="20"/>
          <w:szCs w:val="20"/>
        </w:rPr>
      </w:pPr>
    </w:p>
    <w:p w14:paraId="1D318026" w14:textId="40FB6717" w:rsidR="009B0A27" w:rsidRPr="009B0A27" w:rsidRDefault="00DD55D5" w:rsidP="009B0A27">
      <w:pPr>
        <w:tabs>
          <w:tab w:val="left" w:pos="-1080"/>
        </w:tabs>
        <w:jc w:val="both"/>
        <w:rPr>
          <w:sz w:val="20"/>
          <w:szCs w:val="20"/>
        </w:rPr>
      </w:pPr>
      <w:r w:rsidRPr="0010402D">
        <w:rPr>
          <w:b/>
          <w:sz w:val="20"/>
          <w:szCs w:val="20"/>
          <w:u w:val="single"/>
        </w:rPr>
        <w:t>1</w:t>
      </w:r>
      <w:r>
        <w:rPr>
          <w:b/>
          <w:sz w:val="20"/>
          <w:szCs w:val="20"/>
          <w:u w:val="single"/>
        </w:rPr>
        <w:t xml:space="preserve">63 zo </w:t>
      </w:r>
      <w:r w:rsidRPr="0010402D">
        <w:rPr>
          <w:b/>
          <w:sz w:val="20"/>
          <w:szCs w:val="20"/>
          <w:u w:val="single"/>
        </w:rPr>
        <w:t xml:space="preserve">dňa </w:t>
      </w:r>
      <w:r>
        <w:rPr>
          <w:b/>
          <w:sz w:val="20"/>
          <w:szCs w:val="20"/>
          <w:u w:val="single"/>
        </w:rPr>
        <w:t>20.03.2024</w:t>
      </w:r>
      <w:r w:rsidRPr="00726880">
        <w:rPr>
          <w:b/>
          <w:sz w:val="20"/>
          <w:szCs w:val="20"/>
        </w:rPr>
        <w:t xml:space="preserve"> </w:t>
      </w:r>
      <w:proofErr w:type="spellStart"/>
      <w:r w:rsidR="009B0A27" w:rsidRPr="00726880">
        <w:rPr>
          <w:sz w:val="20"/>
          <w:szCs w:val="20"/>
        </w:rPr>
        <w:t>MieZ</w:t>
      </w:r>
      <w:proofErr w:type="spellEnd"/>
      <w:r w:rsidR="009B0A27" w:rsidRPr="00726880">
        <w:rPr>
          <w:sz w:val="20"/>
          <w:szCs w:val="20"/>
        </w:rPr>
        <w:t xml:space="preserve"> MČ Košice-Sídlisko KVP</w:t>
      </w:r>
      <w:r w:rsidR="009B0A27">
        <w:rPr>
          <w:sz w:val="20"/>
          <w:szCs w:val="20"/>
        </w:rPr>
        <w:t xml:space="preserve"> </w:t>
      </w:r>
      <w:r w:rsidR="009B0A27" w:rsidRPr="004124F0">
        <w:rPr>
          <w:sz w:val="20"/>
          <w:szCs w:val="20"/>
        </w:rPr>
        <w:t xml:space="preserve">schvaľuje  </w:t>
      </w:r>
      <w:r w:rsidRPr="00726880">
        <w:rPr>
          <w:b/>
          <w:sz w:val="20"/>
          <w:szCs w:val="20"/>
        </w:rPr>
        <w:t xml:space="preserve"> </w:t>
      </w:r>
      <w:r w:rsidR="009B0A27" w:rsidRPr="009B0A27">
        <w:rPr>
          <w:b/>
          <w:bCs/>
          <w:sz w:val="20"/>
          <w:szCs w:val="20"/>
        </w:rPr>
        <w:t xml:space="preserve"> </w:t>
      </w:r>
      <w:r w:rsidR="009B0A27" w:rsidRPr="009B0A27">
        <w:rPr>
          <w:sz w:val="20"/>
          <w:szCs w:val="20"/>
        </w:rPr>
        <w:t xml:space="preserve"> </w:t>
      </w:r>
      <w:r w:rsidR="009B0A27" w:rsidRPr="009B0A27">
        <w:rPr>
          <w:b/>
          <w:sz w:val="20"/>
          <w:szCs w:val="20"/>
        </w:rPr>
        <w:t xml:space="preserve">   </w:t>
      </w:r>
    </w:p>
    <w:p w14:paraId="0F0DEFA0" w14:textId="77777777" w:rsidR="009B0A27" w:rsidRPr="009B0A27" w:rsidRDefault="009B0A27" w:rsidP="009B0A27">
      <w:pPr>
        <w:rPr>
          <w:sz w:val="20"/>
          <w:szCs w:val="20"/>
        </w:rPr>
      </w:pPr>
      <w:r w:rsidRPr="009B0A27">
        <w:rPr>
          <w:sz w:val="20"/>
          <w:szCs w:val="20"/>
        </w:rPr>
        <w:t xml:space="preserve">I. zmenu rozpočtu Mestskej časti Košice - Sídlisko KVP na rok 2024 podľa predloženého návrhu.   </w:t>
      </w:r>
    </w:p>
    <w:p w14:paraId="3EF51D7D" w14:textId="7B31662E" w:rsidR="002B720C" w:rsidRDefault="002B720C" w:rsidP="002B720C">
      <w:pPr>
        <w:jc w:val="both"/>
        <w:rPr>
          <w:rFonts w:ascii="Times New Roman" w:hAnsi="Times New Roman"/>
          <w:sz w:val="20"/>
          <w:szCs w:val="20"/>
        </w:rPr>
      </w:pPr>
      <w:r>
        <w:rPr>
          <w:sz w:val="20"/>
          <w:szCs w:val="20"/>
          <w:u w:val="single"/>
        </w:rPr>
        <w:t>Spôsob splnenia:</w:t>
      </w:r>
      <w:r>
        <w:rPr>
          <w:sz w:val="20"/>
          <w:szCs w:val="20"/>
        </w:rPr>
        <w:t xml:space="preserve"> V zmysle schváleného uznesenia bola I. zmena rozpočtu zapracovaná do rozpočtu </w:t>
      </w:r>
      <w:r>
        <w:rPr>
          <w:rFonts w:ascii="Times New Roman" w:hAnsi="Times New Roman"/>
          <w:sz w:val="20"/>
          <w:szCs w:val="20"/>
        </w:rPr>
        <w:t xml:space="preserve">Mestskej časti Košice - Sídlisko KVP na rok 2024. Uznesenie bolo splnené. </w:t>
      </w:r>
    </w:p>
    <w:p w14:paraId="24AE7AFC" w14:textId="77777777" w:rsidR="009B0A27" w:rsidRDefault="009B0A27" w:rsidP="009B0A27">
      <w:pPr>
        <w:rPr>
          <w:sz w:val="24"/>
        </w:rPr>
      </w:pPr>
      <w:r>
        <w:rPr>
          <w:sz w:val="24"/>
        </w:rPr>
        <w:t xml:space="preserve">     </w:t>
      </w:r>
    </w:p>
    <w:p w14:paraId="70078EA3" w14:textId="34A32D0E" w:rsidR="009319FF" w:rsidRPr="00FB7D9B" w:rsidRDefault="00946D91" w:rsidP="00FB7D9B">
      <w:pPr>
        <w:tabs>
          <w:tab w:val="left" w:pos="-1080"/>
        </w:tabs>
        <w:jc w:val="both"/>
        <w:rPr>
          <w:sz w:val="20"/>
          <w:szCs w:val="20"/>
        </w:rPr>
      </w:pPr>
      <w:r w:rsidRPr="0010402D">
        <w:rPr>
          <w:b/>
          <w:sz w:val="20"/>
          <w:szCs w:val="20"/>
          <w:u w:val="single"/>
        </w:rPr>
        <w:t>1</w:t>
      </w:r>
      <w:r>
        <w:rPr>
          <w:b/>
          <w:sz w:val="20"/>
          <w:szCs w:val="20"/>
          <w:u w:val="single"/>
        </w:rPr>
        <w:t xml:space="preserve">67 zo </w:t>
      </w:r>
      <w:r w:rsidRPr="0010402D">
        <w:rPr>
          <w:b/>
          <w:sz w:val="20"/>
          <w:szCs w:val="20"/>
          <w:u w:val="single"/>
        </w:rPr>
        <w:t>dňa</w:t>
      </w:r>
      <w:r>
        <w:rPr>
          <w:b/>
          <w:sz w:val="20"/>
          <w:szCs w:val="20"/>
          <w:u w:val="single"/>
        </w:rPr>
        <w:t xml:space="preserve"> 22.04.2024</w:t>
      </w:r>
      <w:r w:rsidRPr="004124F0">
        <w:rPr>
          <w:sz w:val="20"/>
          <w:szCs w:val="20"/>
        </w:rPr>
        <w:t xml:space="preserve">  </w:t>
      </w:r>
      <w:r w:rsidRPr="00726880">
        <w:rPr>
          <w:b/>
          <w:sz w:val="20"/>
          <w:szCs w:val="20"/>
        </w:rPr>
        <w:t xml:space="preserve"> </w:t>
      </w:r>
      <w:r w:rsidRPr="009B0A27">
        <w:rPr>
          <w:b/>
          <w:bCs/>
          <w:sz w:val="20"/>
          <w:szCs w:val="20"/>
        </w:rPr>
        <w:t xml:space="preserve"> </w:t>
      </w:r>
      <w:r w:rsidRPr="009B0A27">
        <w:rPr>
          <w:sz w:val="20"/>
          <w:szCs w:val="20"/>
        </w:rPr>
        <w:t xml:space="preserve"> </w:t>
      </w:r>
      <w:r w:rsidRPr="009B0A27">
        <w:rPr>
          <w:b/>
          <w:sz w:val="20"/>
          <w:szCs w:val="20"/>
        </w:rPr>
        <w:t xml:space="preserve">   </w:t>
      </w:r>
      <w:r w:rsidR="009319FF" w:rsidRPr="00FB7D9B">
        <w:rPr>
          <w:sz w:val="20"/>
          <w:szCs w:val="20"/>
        </w:rPr>
        <w:t xml:space="preserve">   </w:t>
      </w:r>
    </w:p>
    <w:p w14:paraId="3738AA34" w14:textId="77777777" w:rsidR="00FB7D9B" w:rsidRPr="00FB7D9B" w:rsidRDefault="00FB7D9B" w:rsidP="00FB7D9B">
      <w:pPr>
        <w:pStyle w:val="NormlnIMP"/>
        <w:jc w:val="both"/>
      </w:pPr>
      <w:r w:rsidRPr="00FB7D9B">
        <w:t xml:space="preserve">Miestne zastupiteľstvo mestskej časti Košice- Sídlisko KVP </w:t>
      </w:r>
      <w:bookmarkStart w:id="3" w:name="_Hlk93327222"/>
      <w:r w:rsidRPr="00FB7D9B">
        <w:t>v súlade s § 9 ods. 2 písm. a),  §  9a ods. 15 písm. f) zákona SNR č. 138/1991 Zb. o majetku obcí v znení neskorších predpisov</w:t>
      </w:r>
      <w:bookmarkEnd w:id="3"/>
      <w:r w:rsidRPr="00FB7D9B">
        <w:t xml:space="preserve"> a § 3 ods. 5 Zásad hospodárenia a nakladania s majetkom Mestskej časti Košice – Sídlisko KVP v platnom znení</w:t>
      </w:r>
    </w:p>
    <w:p w14:paraId="06456509" w14:textId="77777777" w:rsidR="00FB7D9B" w:rsidRPr="00FB7D9B" w:rsidRDefault="00FB7D9B" w:rsidP="00FB7D9B">
      <w:pPr>
        <w:pStyle w:val="Odsekzoznamu"/>
        <w:numPr>
          <w:ilvl w:val="0"/>
          <w:numId w:val="6"/>
        </w:numPr>
        <w:suppressAutoHyphens w:val="0"/>
        <w:overflowPunct/>
        <w:autoSpaceDE/>
        <w:autoSpaceDN/>
        <w:adjustRightInd/>
        <w:spacing w:after="160" w:line="259" w:lineRule="auto"/>
        <w:ind w:left="720"/>
        <w:contextualSpacing/>
        <w:jc w:val="both"/>
        <w:textAlignment w:val="auto"/>
      </w:pPr>
      <w:bookmarkStart w:id="4" w:name="_Hlk88118758"/>
      <w:r w:rsidRPr="00FB7D9B">
        <w:rPr>
          <w:b/>
          <w:bCs/>
        </w:rPr>
        <w:t>rozhoduje</w:t>
      </w:r>
      <w:r w:rsidRPr="00FB7D9B">
        <w:t xml:space="preserve"> o prebytočnosti nehnuteľného majetku evidovaného na liste vlastníctva č. 2879, katastrálne územie Grunt, obec: Košice – Sídlisko KVP, okres Košice II, uvedeného v bode b)</w:t>
      </w:r>
    </w:p>
    <w:p w14:paraId="2F41C145" w14:textId="77777777" w:rsidR="00FB7D9B" w:rsidRPr="00FB7D9B" w:rsidRDefault="00FB7D9B" w:rsidP="00FB7D9B">
      <w:pPr>
        <w:pStyle w:val="Odsekzoznamu"/>
        <w:numPr>
          <w:ilvl w:val="0"/>
          <w:numId w:val="6"/>
        </w:numPr>
        <w:suppressAutoHyphens w:val="0"/>
        <w:overflowPunct/>
        <w:autoSpaceDE/>
        <w:autoSpaceDN/>
        <w:adjustRightInd/>
        <w:spacing w:after="160" w:line="259" w:lineRule="auto"/>
        <w:ind w:left="720"/>
        <w:contextualSpacing/>
        <w:jc w:val="both"/>
        <w:textAlignment w:val="auto"/>
      </w:pPr>
      <w:r w:rsidRPr="00FB7D9B">
        <w:rPr>
          <w:b/>
          <w:bCs/>
        </w:rPr>
        <w:t>schvaľuje zámer a spôsob prevodu vlastníctva majetku</w:t>
      </w:r>
      <w:r w:rsidRPr="00FB7D9B">
        <w:t xml:space="preserve"> Mestskej časti Košice – Sídlisko KVP evidovaného na liste vlastníctva č. 2879, katastrálne územie Grunt, obec: Košice – Sídlisko KVP, okres Košice II, a to areálu bývalej MŠ v </w:t>
      </w:r>
      <w:proofErr w:type="spellStart"/>
      <w:r w:rsidRPr="00FB7D9B">
        <w:t>Drocárovom</w:t>
      </w:r>
      <w:proofErr w:type="spellEnd"/>
      <w:r w:rsidRPr="00FB7D9B">
        <w:t xml:space="preserve"> parku:</w:t>
      </w:r>
    </w:p>
    <w:bookmarkEnd w:id="4"/>
    <w:p w14:paraId="08A033FC"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t xml:space="preserve">Stavba so súpisným číslom 1149 </w:t>
      </w:r>
      <w:r w:rsidRPr="00FB7D9B">
        <w:rPr>
          <w:bCs/>
        </w:rPr>
        <w:t>– budova pre školstvo, na vzdelávanie, výskum – škôlka, jasle, stojaca na parcele registra „C“ evidovanej na katastrálnej mape pod parcelným číslom 3555/3 o výmere 314 m</w:t>
      </w:r>
      <w:r w:rsidRPr="00FB7D9B">
        <w:rPr>
          <w:bCs/>
          <w:vertAlign w:val="superscript"/>
        </w:rPr>
        <w:t>2</w:t>
      </w:r>
      <w:r w:rsidRPr="00FB7D9B">
        <w:rPr>
          <w:bCs/>
        </w:rPr>
        <w:t xml:space="preserve"> - zastavaná plocha a nádvorie, </w:t>
      </w:r>
    </w:p>
    <w:p w14:paraId="04F6FBB4"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t>Stavba so súpisným číslom 3155</w:t>
      </w:r>
      <w:r w:rsidRPr="00FB7D9B">
        <w:rPr>
          <w:bCs/>
        </w:rPr>
        <w:t xml:space="preserve"> – budova pre školstvo, na vzdelávanie, výskum – škôlka, jasle, stojaca na parcele registra „C“ evidovanej na katastrálnej mape pod parcelným číslom 3555/6 o výmere 62 m</w:t>
      </w:r>
      <w:r w:rsidRPr="00FB7D9B">
        <w:rPr>
          <w:bCs/>
          <w:vertAlign w:val="superscript"/>
        </w:rPr>
        <w:t>2</w:t>
      </w:r>
      <w:r w:rsidRPr="00FB7D9B">
        <w:rPr>
          <w:bCs/>
        </w:rPr>
        <w:t xml:space="preserve"> - zastavaná plocha a nádvorie, </w:t>
      </w:r>
    </w:p>
    <w:p w14:paraId="1222E1DD"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lastRenderedPageBreak/>
        <w:t>Stavba so súpisným číslom 3156</w:t>
      </w:r>
      <w:r w:rsidRPr="00FB7D9B">
        <w:rPr>
          <w:bCs/>
        </w:rPr>
        <w:t xml:space="preserve"> – budova pre školstvo, na vzdelávanie, výskum – škôlka, jasle, stojaca na parcele registra „C“ evidovanej na katastrálnej mape pod parcelným číslom 3555/5 o výmere 315 m</w:t>
      </w:r>
      <w:r w:rsidRPr="00FB7D9B">
        <w:rPr>
          <w:bCs/>
          <w:vertAlign w:val="superscript"/>
        </w:rPr>
        <w:t>2</w:t>
      </w:r>
      <w:r w:rsidRPr="00FB7D9B">
        <w:rPr>
          <w:bCs/>
        </w:rPr>
        <w:t xml:space="preserve"> - zastavaná plocha a nádvorie, </w:t>
      </w:r>
    </w:p>
    <w:p w14:paraId="5F3F9AF9"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t>Stavba so súpisným číslom 3157</w:t>
      </w:r>
      <w:r w:rsidRPr="00FB7D9B">
        <w:rPr>
          <w:bCs/>
        </w:rPr>
        <w:t xml:space="preserve"> – budova pre školstvo, na vzdelávanie, výskum – škôlka, jasle, stojaca na parcele registra „C“ evidovanej na katastrálnej mape pod parcelným číslom 3555/4 o výmere 313 m</w:t>
      </w:r>
      <w:r w:rsidRPr="00FB7D9B">
        <w:rPr>
          <w:bCs/>
          <w:vertAlign w:val="superscript"/>
        </w:rPr>
        <w:t>2</w:t>
      </w:r>
      <w:r w:rsidRPr="00FB7D9B">
        <w:rPr>
          <w:bCs/>
        </w:rPr>
        <w:t xml:space="preserve"> - zastavaná plocha a nádvorie, </w:t>
      </w:r>
    </w:p>
    <w:p w14:paraId="26292B6F"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t>Stavba so súpisným číslom 3158</w:t>
      </w:r>
      <w:r w:rsidRPr="00FB7D9B">
        <w:rPr>
          <w:bCs/>
        </w:rPr>
        <w:t xml:space="preserve"> – budova pre školstvo, na vzdelávanie, výskum – škôlka, jasle, stojaca na parcele registra „C“ evidovanej na katastrálnej mape pod parcelným číslom 3555/2 o výmere 316 m</w:t>
      </w:r>
      <w:r w:rsidRPr="00FB7D9B">
        <w:rPr>
          <w:bCs/>
          <w:vertAlign w:val="superscript"/>
        </w:rPr>
        <w:t>2</w:t>
      </w:r>
      <w:r w:rsidRPr="00FB7D9B">
        <w:rPr>
          <w:bCs/>
        </w:rPr>
        <w:t xml:space="preserve"> - zastavaná plocha a nádvorie, </w:t>
      </w:r>
    </w:p>
    <w:p w14:paraId="14740729"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t xml:space="preserve">Pozemok </w:t>
      </w:r>
      <w:r w:rsidRPr="00FB7D9B">
        <w:rPr>
          <w:bCs/>
        </w:rPr>
        <w:t xml:space="preserve">- parcela registra „C“ evidovaná na katastrálnej mape pod </w:t>
      </w:r>
      <w:r w:rsidRPr="00FB7D9B">
        <w:rPr>
          <w:bCs/>
          <w:u w:val="single"/>
        </w:rPr>
        <w:t>parcelným číslom 3555/2</w:t>
      </w:r>
      <w:r w:rsidRPr="00FB7D9B">
        <w:rPr>
          <w:bCs/>
        </w:rPr>
        <w:t xml:space="preserve"> o výmere 316 m</w:t>
      </w:r>
      <w:r w:rsidRPr="00FB7D9B">
        <w:rPr>
          <w:bCs/>
          <w:vertAlign w:val="superscript"/>
        </w:rPr>
        <w:t>2</w:t>
      </w:r>
      <w:r w:rsidRPr="00FB7D9B">
        <w:rPr>
          <w:bCs/>
        </w:rPr>
        <w:t xml:space="preserve"> - zastavaná plocha a nádvorie, </w:t>
      </w:r>
    </w:p>
    <w:p w14:paraId="42436E76"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t>Pozemok</w:t>
      </w:r>
      <w:r w:rsidRPr="00FB7D9B">
        <w:rPr>
          <w:bCs/>
        </w:rPr>
        <w:t xml:space="preserve"> - parcela registra „C“ evidovaná na katastrálnej mape pod </w:t>
      </w:r>
      <w:r w:rsidRPr="00FB7D9B">
        <w:rPr>
          <w:bCs/>
          <w:u w:val="single"/>
        </w:rPr>
        <w:t>parcelným číslom 3555/</w:t>
      </w:r>
      <w:r w:rsidRPr="00FB7D9B">
        <w:rPr>
          <w:bCs/>
        </w:rPr>
        <w:t>3 o výmere 314 m</w:t>
      </w:r>
      <w:r w:rsidRPr="00FB7D9B">
        <w:rPr>
          <w:bCs/>
          <w:vertAlign w:val="superscript"/>
        </w:rPr>
        <w:t>2</w:t>
      </w:r>
      <w:r w:rsidRPr="00FB7D9B">
        <w:rPr>
          <w:bCs/>
        </w:rPr>
        <w:t xml:space="preserve"> - zastavaná plocha a nádvorie,</w:t>
      </w:r>
    </w:p>
    <w:p w14:paraId="2FF1720B"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t>Pozemok</w:t>
      </w:r>
      <w:r w:rsidRPr="00FB7D9B">
        <w:rPr>
          <w:bCs/>
        </w:rPr>
        <w:t xml:space="preserve"> - parcela registra „C“ evidovaná na katastrálnej mape pod </w:t>
      </w:r>
      <w:r w:rsidRPr="00FB7D9B">
        <w:rPr>
          <w:bCs/>
          <w:u w:val="single"/>
        </w:rPr>
        <w:t>parcelným číslom 3555/4</w:t>
      </w:r>
      <w:r w:rsidRPr="00FB7D9B">
        <w:rPr>
          <w:bCs/>
        </w:rPr>
        <w:t xml:space="preserve"> o výmere 313 m</w:t>
      </w:r>
      <w:r w:rsidRPr="00FB7D9B">
        <w:rPr>
          <w:bCs/>
          <w:vertAlign w:val="superscript"/>
        </w:rPr>
        <w:t>2</w:t>
      </w:r>
      <w:r w:rsidRPr="00FB7D9B">
        <w:rPr>
          <w:bCs/>
        </w:rPr>
        <w:t xml:space="preserve"> - zastavaná plocha a nádvorie,</w:t>
      </w:r>
    </w:p>
    <w:p w14:paraId="5CB0ED48"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t>Pozemok</w:t>
      </w:r>
      <w:r w:rsidRPr="00FB7D9B">
        <w:rPr>
          <w:bCs/>
        </w:rPr>
        <w:t xml:space="preserve"> - parcela registra „C“ evidovaná na katastrálnej mape pod </w:t>
      </w:r>
      <w:r w:rsidRPr="00FB7D9B">
        <w:rPr>
          <w:bCs/>
          <w:u w:val="single"/>
        </w:rPr>
        <w:t>parcelným číslom 3555/5</w:t>
      </w:r>
      <w:r w:rsidRPr="00FB7D9B">
        <w:rPr>
          <w:bCs/>
        </w:rPr>
        <w:t xml:space="preserve"> o výmere 315 m</w:t>
      </w:r>
      <w:r w:rsidRPr="00FB7D9B">
        <w:rPr>
          <w:bCs/>
          <w:vertAlign w:val="superscript"/>
        </w:rPr>
        <w:t>2</w:t>
      </w:r>
      <w:r w:rsidRPr="00FB7D9B">
        <w:rPr>
          <w:bCs/>
        </w:rPr>
        <w:t xml:space="preserve"> - zastavaná plocha a nádvorie,</w:t>
      </w:r>
    </w:p>
    <w:p w14:paraId="3769661C"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t>Pozemok</w:t>
      </w:r>
      <w:r w:rsidRPr="00FB7D9B">
        <w:rPr>
          <w:bCs/>
        </w:rPr>
        <w:t xml:space="preserve"> - parcela registra „C“ evidovaná na katastrálnej mape pod </w:t>
      </w:r>
      <w:r w:rsidRPr="00FB7D9B">
        <w:rPr>
          <w:bCs/>
          <w:u w:val="single"/>
        </w:rPr>
        <w:t>parcelným číslom 3555/6</w:t>
      </w:r>
      <w:r w:rsidRPr="00FB7D9B">
        <w:rPr>
          <w:bCs/>
        </w:rPr>
        <w:t xml:space="preserve"> o výmere 62 m</w:t>
      </w:r>
      <w:r w:rsidRPr="00FB7D9B">
        <w:rPr>
          <w:bCs/>
          <w:vertAlign w:val="superscript"/>
        </w:rPr>
        <w:t>2</w:t>
      </w:r>
      <w:r w:rsidRPr="00FB7D9B">
        <w:rPr>
          <w:bCs/>
        </w:rPr>
        <w:t xml:space="preserve"> - zastavaná plocha a nádvorie,</w:t>
      </w:r>
    </w:p>
    <w:p w14:paraId="617F0361"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t>Pozemok</w:t>
      </w:r>
      <w:r w:rsidRPr="00FB7D9B">
        <w:rPr>
          <w:bCs/>
        </w:rPr>
        <w:t xml:space="preserve"> - parcela registra „C“ evidovaná na katastrálnej mape pod </w:t>
      </w:r>
      <w:r w:rsidRPr="00FB7D9B">
        <w:rPr>
          <w:bCs/>
          <w:u w:val="single"/>
        </w:rPr>
        <w:t>parcelným číslom 3555/7</w:t>
      </w:r>
      <w:r w:rsidRPr="00FB7D9B">
        <w:rPr>
          <w:bCs/>
        </w:rPr>
        <w:t xml:space="preserve"> o výmere 62 m</w:t>
      </w:r>
      <w:r w:rsidRPr="00FB7D9B">
        <w:rPr>
          <w:bCs/>
          <w:vertAlign w:val="superscript"/>
        </w:rPr>
        <w:t>2</w:t>
      </w:r>
      <w:r w:rsidRPr="00FB7D9B">
        <w:rPr>
          <w:bCs/>
        </w:rPr>
        <w:t xml:space="preserve"> - zastavaná plocha a nádvorie,</w:t>
      </w:r>
    </w:p>
    <w:p w14:paraId="60B19DD1"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t>Pozemok</w:t>
      </w:r>
      <w:r w:rsidRPr="00FB7D9B">
        <w:rPr>
          <w:bCs/>
        </w:rPr>
        <w:t xml:space="preserve"> - parcela registra „C“ evidovaná na katastrálnej mape pod </w:t>
      </w:r>
      <w:r w:rsidRPr="00FB7D9B">
        <w:rPr>
          <w:bCs/>
          <w:u w:val="single"/>
        </w:rPr>
        <w:t>parcelným číslom 3555/8</w:t>
      </w:r>
      <w:r w:rsidRPr="00FB7D9B">
        <w:rPr>
          <w:bCs/>
        </w:rPr>
        <w:t xml:space="preserve"> o výmere 28 m</w:t>
      </w:r>
      <w:r w:rsidRPr="00FB7D9B">
        <w:rPr>
          <w:bCs/>
          <w:vertAlign w:val="superscript"/>
        </w:rPr>
        <w:t>2</w:t>
      </w:r>
      <w:r w:rsidRPr="00FB7D9B">
        <w:rPr>
          <w:bCs/>
        </w:rPr>
        <w:t xml:space="preserve"> - zastavaná plocha a nádvorie,</w:t>
      </w:r>
    </w:p>
    <w:p w14:paraId="19004540" w14:textId="77777777" w:rsidR="00FB7D9B" w:rsidRPr="00FB7D9B" w:rsidRDefault="00FB7D9B" w:rsidP="00FB7D9B">
      <w:pPr>
        <w:pStyle w:val="Odsekzoznamu"/>
        <w:numPr>
          <w:ilvl w:val="0"/>
          <w:numId w:val="7"/>
        </w:numPr>
        <w:suppressAutoHyphens w:val="0"/>
        <w:overflowPunct/>
        <w:autoSpaceDE/>
        <w:autoSpaceDN/>
        <w:adjustRightInd/>
        <w:spacing w:after="160" w:line="259" w:lineRule="auto"/>
        <w:ind w:left="1134" w:hanging="425"/>
        <w:contextualSpacing/>
        <w:jc w:val="both"/>
        <w:textAlignment w:val="auto"/>
        <w:rPr>
          <w:bCs/>
        </w:rPr>
      </w:pPr>
      <w:r w:rsidRPr="00FB7D9B">
        <w:rPr>
          <w:bCs/>
          <w:u w:val="single"/>
        </w:rPr>
        <w:t>Pozemok</w:t>
      </w:r>
      <w:r w:rsidRPr="00FB7D9B">
        <w:rPr>
          <w:bCs/>
        </w:rPr>
        <w:t xml:space="preserve"> - parcela registra „C“ evidovaná na katastrálnej mape pod </w:t>
      </w:r>
      <w:r w:rsidRPr="00FB7D9B">
        <w:rPr>
          <w:bCs/>
          <w:u w:val="single"/>
        </w:rPr>
        <w:t>parcelným číslom 3555/9</w:t>
      </w:r>
      <w:r w:rsidRPr="00FB7D9B">
        <w:rPr>
          <w:bCs/>
        </w:rPr>
        <w:t xml:space="preserve"> o výmere 39 m</w:t>
      </w:r>
      <w:r w:rsidRPr="00FB7D9B">
        <w:rPr>
          <w:bCs/>
          <w:vertAlign w:val="superscript"/>
        </w:rPr>
        <w:t>2</w:t>
      </w:r>
      <w:r w:rsidRPr="00FB7D9B">
        <w:rPr>
          <w:bCs/>
        </w:rPr>
        <w:t xml:space="preserve"> - zastavaná plocha a nádvorie,</w:t>
      </w:r>
    </w:p>
    <w:p w14:paraId="3A6D786D" w14:textId="77777777" w:rsidR="00FB7D9B" w:rsidRPr="00FB7D9B" w:rsidRDefault="00FB7D9B" w:rsidP="00FB7D9B">
      <w:pPr>
        <w:pStyle w:val="Odsekzoznamu"/>
        <w:numPr>
          <w:ilvl w:val="0"/>
          <w:numId w:val="7"/>
        </w:numPr>
        <w:suppressAutoHyphens w:val="0"/>
        <w:overflowPunct/>
        <w:autoSpaceDE/>
        <w:autoSpaceDN/>
        <w:adjustRightInd/>
        <w:spacing w:after="120" w:line="259" w:lineRule="auto"/>
        <w:ind w:left="1134" w:hanging="425"/>
        <w:jc w:val="both"/>
        <w:textAlignment w:val="auto"/>
        <w:rPr>
          <w:bCs/>
        </w:rPr>
      </w:pPr>
      <w:r w:rsidRPr="00FB7D9B">
        <w:rPr>
          <w:bCs/>
          <w:u w:val="single"/>
        </w:rPr>
        <w:t>Pozemok</w:t>
      </w:r>
      <w:r w:rsidRPr="00FB7D9B">
        <w:rPr>
          <w:bCs/>
        </w:rPr>
        <w:t xml:space="preserve"> - parcela registra „C“ evidovaná na katastrálnej mape pod </w:t>
      </w:r>
      <w:r w:rsidRPr="00FB7D9B">
        <w:rPr>
          <w:bCs/>
          <w:u w:val="single"/>
        </w:rPr>
        <w:t>parcelným číslom 3555/10</w:t>
      </w:r>
      <w:r w:rsidRPr="00FB7D9B">
        <w:rPr>
          <w:bCs/>
        </w:rPr>
        <w:t xml:space="preserve"> o výmere 53 m</w:t>
      </w:r>
      <w:r w:rsidRPr="00FB7D9B">
        <w:rPr>
          <w:bCs/>
          <w:vertAlign w:val="superscript"/>
        </w:rPr>
        <w:t>2</w:t>
      </w:r>
      <w:r w:rsidRPr="00FB7D9B">
        <w:rPr>
          <w:bCs/>
        </w:rPr>
        <w:t xml:space="preserve"> - zastavaná plocha a nádvorie,</w:t>
      </w:r>
    </w:p>
    <w:p w14:paraId="14B1AEB7" w14:textId="77777777" w:rsidR="00FB7D9B" w:rsidRPr="00FB7D9B" w:rsidRDefault="00FB7D9B" w:rsidP="00F65BA0">
      <w:pPr>
        <w:pStyle w:val="Odsekzoznamu"/>
        <w:numPr>
          <w:ilvl w:val="0"/>
          <w:numId w:val="7"/>
        </w:numPr>
        <w:suppressAutoHyphens w:val="0"/>
        <w:overflowPunct/>
        <w:autoSpaceDE/>
        <w:autoSpaceDN/>
        <w:adjustRightInd/>
        <w:spacing w:line="259" w:lineRule="auto"/>
        <w:ind w:left="1134" w:hanging="425"/>
        <w:jc w:val="both"/>
        <w:textAlignment w:val="auto"/>
        <w:rPr>
          <w:bCs/>
        </w:rPr>
      </w:pPr>
      <w:r w:rsidRPr="00FB7D9B">
        <w:rPr>
          <w:u w:val="single"/>
        </w:rPr>
        <w:t>Pozemok</w:t>
      </w:r>
      <w:r w:rsidRPr="00FB7D9B">
        <w:t xml:space="preserve"> - parcela registra „C“ </w:t>
      </w:r>
      <w:r w:rsidRPr="00FB7D9B">
        <w:rPr>
          <w:bCs/>
        </w:rPr>
        <w:t xml:space="preserve">evidovaná na katastrálnej mape pod </w:t>
      </w:r>
      <w:r w:rsidRPr="00FB7D9B">
        <w:rPr>
          <w:bCs/>
          <w:u w:val="single"/>
        </w:rPr>
        <w:t>parcelným číslom 3555/1</w:t>
      </w:r>
      <w:r w:rsidRPr="00FB7D9B">
        <w:rPr>
          <w:bCs/>
        </w:rPr>
        <w:t xml:space="preserve"> </w:t>
      </w:r>
      <w:r w:rsidRPr="00FB7D9B">
        <w:t>o výmere 5258 m</w:t>
      </w:r>
      <w:r w:rsidRPr="00FB7D9B">
        <w:rPr>
          <w:vertAlign w:val="superscript"/>
        </w:rPr>
        <w:t>2</w:t>
      </w:r>
      <w:r w:rsidRPr="00FB7D9B">
        <w:t xml:space="preserve"> - zastavaná plocha a nádvorie,  </w:t>
      </w:r>
    </w:p>
    <w:p w14:paraId="2B7353E5" w14:textId="2E04B1B0" w:rsidR="00FB7D9B" w:rsidRPr="00F65BA0" w:rsidRDefault="00FB7D9B" w:rsidP="00F65BA0">
      <w:pPr>
        <w:pStyle w:val="Odsekzoznamu"/>
        <w:ind w:left="284"/>
        <w:jc w:val="both"/>
      </w:pPr>
      <w:bookmarkStart w:id="5" w:name="_Hlk93406651"/>
      <w:r w:rsidRPr="00FB7D9B">
        <w:rPr>
          <w:b/>
          <w:bCs/>
        </w:rPr>
        <w:t>z dôvodu hodného osobitného zreteľa</w:t>
      </w:r>
      <w:bookmarkEnd w:id="5"/>
      <w:r w:rsidRPr="00FB7D9B">
        <w:rPr>
          <w:b/>
          <w:bCs/>
        </w:rPr>
        <w:t xml:space="preserve"> </w:t>
      </w:r>
      <w:r w:rsidRPr="00FB7D9B">
        <w:t xml:space="preserve">pre kupujúceho </w:t>
      </w:r>
      <w:proofErr w:type="spellStart"/>
      <w:r w:rsidRPr="00FB7D9B">
        <w:t>Silvers</w:t>
      </w:r>
      <w:proofErr w:type="spellEnd"/>
      <w:r w:rsidRPr="00FB7D9B">
        <w:t xml:space="preserve">, </w:t>
      </w:r>
      <w:proofErr w:type="spellStart"/>
      <w:r w:rsidRPr="00FB7D9B">
        <w:t>s.r.o</w:t>
      </w:r>
      <w:proofErr w:type="spellEnd"/>
      <w:r w:rsidRPr="00FB7D9B">
        <w:t>., Kalinčiakova 45A, 917 01 Trnava, IČO: 55 216 471 za kúpnu cenu 896 000,- € (slovom osemstodeväťdesiatšesťtisíc eur).</w:t>
      </w:r>
    </w:p>
    <w:p w14:paraId="02663DF4" w14:textId="77777777" w:rsidR="00FB7D9B" w:rsidRPr="00FB7D9B" w:rsidRDefault="00FB7D9B" w:rsidP="00F65BA0">
      <w:pPr>
        <w:jc w:val="both"/>
        <w:rPr>
          <w:color w:val="000000"/>
          <w:spacing w:val="-4"/>
          <w:sz w:val="20"/>
          <w:szCs w:val="20"/>
        </w:rPr>
      </w:pPr>
      <w:r w:rsidRPr="00FB7D9B">
        <w:rPr>
          <w:b/>
          <w:bCs/>
          <w:color w:val="000000"/>
          <w:spacing w:val="-4"/>
          <w:sz w:val="20"/>
          <w:szCs w:val="20"/>
        </w:rPr>
        <w:t>Zdôvodnenie osobitného zreteľa:</w:t>
      </w:r>
      <w:r w:rsidRPr="00FB7D9B">
        <w:rPr>
          <w:color w:val="000000"/>
          <w:spacing w:val="-4"/>
          <w:sz w:val="20"/>
          <w:szCs w:val="20"/>
        </w:rPr>
        <w:t xml:space="preserve"> </w:t>
      </w:r>
    </w:p>
    <w:p w14:paraId="7AD92B72" w14:textId="468B86C1" w:rsidR="00BC5BCE" w:rsidRPr="003E39AC" w:rsidRDefault="00FB7D9B" w:rsidP="003E39AC">
      <w:pPr>
        <w:jc w:val="both"/>
        <w:rPr>
          <w:color w:val="000000"/>
          <w:spacing w:val="-4"/>
          <w:sz w:val="20"/>
          <w:szCs w:val="20"/>
          <w:highlight w:val="yellow"/>
        </w:rPr>
      </w:pPr>
      <w:r w:rsidRPr="00FB7D9B">
        <w:rPr>
          <w:color w:val="000000"/>
          <w:spacing w:val="-4"/>
          <w:sz w:val="20"/>
          <w:szCs w:val="20"/>
        </w:rPr>
        <w:t>Ide o prevod vlastníctva nehnuteľného majetku Mestskej časti Košice-Sídlisko KVP, ktorý mestská časť trvalo nepoužíva na plnenie svojich úloh v zmysle § 3 ods. 1 Zásad hospodárenia a nakladania s majetkom Mestskej časti Košice-Sídlisko KVP. Osobitný zreteľ spočíva vo vymedzení účelu prevodu nehnuteľností, ktorým je vybudovanie malometrážnych bytových jednotiek asistovaného bývania pre seniorov schopných samostatného bývania s drobnou asistenciou,  komunitného zariadenia pre seniorov s kapacitou 12 osôb, denného stacionára pre seniorov s kapacitou 30 prijímateľov, ako aj poskytovanie sociálnej služby ako opatrovateľská služba a podpora samostatného bývania v areáli bývalej MŠ v </w:t>
      </w:r>
      <w:proofErr w:type="spellStart"/>
      <w:r w:rsidRPr="00FB7D9B">
        <w:rPr>
          <w:color w:val="000000"/>
          <w:spacing w:val="-4"/>
          <w:sz w:val="20"/>
          <w:szCs w:val="20"/>
        </w:rPr>
        <w:t>Drocárovom</w:t>
      </w:r>
      <w:proofErr w:type="spellEnd"/>
      <w:r w:rsidRPr="00FB7D9B">
        <w:rPr>
          <w:color w:val="000000"/>
          <w:spacing w:val="-4"/>
          <w:sz w:val="20"/>
          <w:szCs w:val="20"/>
        </w:rPr>
        <w:t xml:space="preserve"> parku v Košiciach po dobu minimálne 10 rokov, čo je naplnením dlhodobého zámeru Mestskej časti Košice-Sídlisko KVP. Výstavba na vymedzený účel bude hradená výlučne zo zdrojov kupujúceho bez finančných nárokov voči mestskej časti. Mestskej časti ostane zachované oprávnenie dohliadať na dodržiavanie podmienok upravených v kúpnej zmluve. Kúpna cena nehnuteľnosti je stanovená znaleckým posudkom č. 18/2023 z 10.8.2023 vypracovaným Ing. Jozefom Hudákom, MPH vo výške 896 000,- € (slovom osemstodeväťdesiatšesťtisíc eur). Vymedzenie dôvodu hodného osobitného zreteľa je v súlade s ustanovením § 7a písm. d) a e) Zásad hospodárenia a nakladania s majetkom Mestskej časti Košice – Sídlisko KVP v platnom znení.</w:t>
      </w:r>
    </w:p>
    <w:p w14:paraId="2CFC0276" w14:textId="4C7AC8C1" w:rsidR="00FB7D9B" w:rsidRPr="00FB7D9B" w:rsidRDefault="00E05907" w:rsidP="00270EB2">
      <w:pPr>
        <w:tabs>
          <w:tab w:val="left" w:pos="284"/>
          <w:tab w:val="left" w:pos="3544"/>
        </w:tabs>
        <w:jc w:val="both"/>
        <w:rPr>
          <w:sz w:val="20"/>
          <w:szCs w:val="20"/>
        </w:rPr>
      </w:pPr>
      <w:r>
        <w:rPr>
          <w:sz w:val="20"/>
          <w:szCs w:val="20"/>
          <w:u w:val="single"/>
        </w:rPr>
        <w:t>Spôsob splnenia:</w:t>
      </w:r>
      <w:r w:rsidR="00FB7D9B" w:rsidRPr="00FB7D9B">
        <w:rPr>
          <w:sz w:val="20"/>
          <w:szCs w:val="20"/>
        </w:rPr>
        <w:t xml:space="preserve"> </w:t>
      </w:r>
      <w:r w:rsidR="00270EB2">
        <w:rPr>
          <w:sz w:val="20"/>
          <w:szCs w:val="20"/>
        </w:rPr>
        <w:t xml:space="preserve">Prijatým uznesením bol schválený zámer a spôsob prevodu vlastníctva nehnuteľného majetku mestskej časti, </w:t>
      </w:r>
      <w:r w:rsidR="00BC5BCE">
        <w:rPr>
          <w:sz w:val="20"/>
          <w:szCs w:val="20"/>
        </w:rPr>
        <w:t xml:space="preserve">uznesením č. 171/a zo dňa 09.05.2024 bol schválený samotný prevod vlastníctva. Uznesenie bolo splnené. </w:t>
      </w:r>
      <w:r w:rsidR="00270EB2">
        <w:rPr>
          <w:sz w:val="20"/>
          <w:szCs w:val="20"/>
        </w:rPr>
        <w:t xml:space="preserve"> </w:t>
      </w:r>
      <w:r w:rsidR="00FB7D9B" w:rsidRPr="00FB7D9B">
        <w:rPr>
          <w:sz w:val="20"/>
          <w:szCs w:val="20"/>
        </w:rPr>
        <w:t xml:space="preserve">       </w:t>
      </w:r>
    </w:p>
    <w:p w14:paraId="5AF7366B" w14:textId="77777777" w:rsidR="00FB7D9B" w:rsidRPr="00FB7D9B" w:rsidRDefault="00FB7D9B" w:rsidP="00FB7D9B">
      <w:pPr>
        <w:tabs>
          <w:tab w:val="left" w:pos="284"/>
          <w:tab w:val="left" w:pos="3544"/>
        </w:tabs>
        <w:ind w:left="3540" w:hanging="3540"/>
        <w:rPr>
          <w:i/>
          <w:iCs/>
          <w:sz w:val="20"/>
          <w:szCs w:val="20"/>
        </w:rPr>
      </w:pPr>
    </w:p>
    <w:p w14:paraId="3E96EB1A" w14:textId="53324AE0" w:rsidR="00766FEC" w:rsidRPr="00FB7D9B" w:rsidRDefault="00766FEC" w:rsidP="00766FEC">
      <w:pPr>
        <w:tabs>
          <w:tab w:val="left" w:pos="-1080"/>
        </w:tabs>
        <w:jc w:val="both"/>
        <w:rPr>
          <w:sz w:val="20"/>
          <w:szCs w:val="20"/>
        </w:rPr>
      </w:pPr>
      <w:r w:rsidRPr="0010402D">
        <w:rPr>
          <w:b/>
          <w:sz w:val="20"/>
          <w:szCs w:val="20"/>
          <w:u w:val="single"/>
        </w:rPr>
        <w:t>1</w:t>
      </w:r>
      <w:r>
        <w:rPr>
          <w:b/>
          <w:sz w:val="20"/>
          <w:szCs w:val="20"/>
          <w:u w:val="single"/>
        </w:rPr>
        <w:t xml:space="preserve">68 v bode b) zo </w:t>
      </w:r>
      <w:r w:rsidRPr="0010402D">
        <w:rPr>
          <w:b/>
          <w:sz w:val="20"/>
          <w:szCs w:val="20"/>
          <w:u w:val="single"/>
        </w:rPr>
        <w:t>dňa</w:t>
      </w:r>
      <w:r>
        <w:rPr>
          <w:b/>
          <w:sz w:val="20"/>
          <w:szCs w:val="20"/>
          <w:u w:val="single"/>
        </w:rPr>
        <w:t xml:space="preserve"> 22.04.2024</w:t>
      </w:r>
      <w:r w:rsidRPr="004124F0">
        <w:rPr>
          <w:sz w:val="20"/>
          <w:szCs w:val="20"/>
        </w:rPr>
        <w:t xml:space="preserve">  </w:t>
      </w:r>
      <w:r w:rsidRPr="00726880">
        <w:rPr>
          <w:b/>
          <w:sz w:val="20"/>
          <w:szCs w:val="20"/>
        </w:rPr>
        <w:t xml:space="preserve"> </w:t>
      </w:r>
      <w:r w:rsidRPr="009B0A27">
        <w:rPr>
          <w:b/>
          <w:bCs/>
          <w:sz w:val="20"/>
          <w:szCs w:val="20"/>
        </w:rPr>
        <w:t xml:space="preserve"> </w:t>
      </w:r>
      <w:r w:rsidRPr="009B0A27">
        <w:rPr>
          <w:sz w:val="20"/>
          <w:szCs w:val="20"/>
        </w:rPr>
        <w:t xml:space="preserve"> </w:t>
      </w:r>
      <w:r w:rsidRPr="009B0A27">
        <w:rPr>
          <w:b/>
          <w:sz w:val="20"/>
          <w:szCs w:val="20"/>
        </w:rPr>
        <w:t xml:space="preserve">   </w:t>
      </w:r>
      <w:r w:rsidRPr="00FB7D9B">
        <w:rPr>
          <w:sz w:val="20"/>
          <w:szCs w:val="20"/>
        </w:rPr>
        <w:t xml:space="preserve">   </w:t>
      </w:r>
    </w:p>
    <w:p w14:paraId="6EB3B673" w14:textId="77777777" w:rsidR="00E17F30" w:rsidRPr="00E17F30" w:rsidRDefault="00E17F30" w:rsidP="00E17F30">
      <w:pPr>
        <w:rPr>
          <w:bCs/>
          <w:sz w:val="20"/>
          <w:szCs w:val="20"/>
        </w:rPr>
      </w:pPr>
      <w:r w:rsidRPr="00E17F30">
        <w:rPr>
          <w:bCs/>
          <w:sz w:val="20"/>
          <w:szCs w:val="20"/>
        </w:rPr>
        <w:t xml:space="preserve">b) schvaľuje    </w:t>
      </w:r>
    </w:p>
    <w:p w14:paraId="7CA3010F" w14:textId="0D7EBCC0" w:rsidR="00E17F30" w:rsidRPr="00E17F30" w:rsidRDefault="00E17F30" w:rsidP="00E17F30">
      <w:pPr>
        <w:jc w:val="both"/>
        <w:rPr>
          <w:bCs/>
          <w:sz w:val="20"/>
          <w:szCs w:val="20"/>
        </w:rPr>
      </w:pPr>
      <w:r w:rsidRPr="00E17F30">
        <w:rPr>
          <w:sz w:val="20"/>
          <w:szCs w:val="20"/>
        </w:rPr>
        <w:t>podľa § 14 ods. 3 písm. i) zákona  SNR č. 401/1990 Zb. o meste Košice v znení neskorších predpisov s použitím § 11 ods. 4 písm. l) zákona SNR č. 369/1990 Zb. o  obecnom zriadení</w:t>
      </w:r>
      <w:r>
        <w:rPr>
          <w:sz w:val="20"/>
          <w:szCs w:val="20"/>
        </w:rPr>
        <w:t xml:space="preserve"> </w:t>
      </w:r>
      <w:r w:rsidRPr="00E17F30">
        <w:rPr>
          <w:sz w:val="20"/>
          <w:szCs w:val="20"/>
        </w:rPr>
        <w:t xml:space="preserve"> v znení neskorších predpisov </w:t>
      </w:r>
      <w:r w:rsidRPr="00E17F30">
        <w:rPr>
          <w:bCs/>
          <w:sz w:val="20"/>
          <w:szCs w:val="20"/>
        </w:rPr>
        <w:t xml:space="preserve">Ing. Martina Jesenského  </w:t>
      </w:r>
      <w:r w:rsidRPr="00E17F30">
        <w:rPr>
          <w:sz w:val="20"/>
          <w:szCs w:val="20"/>
        </w:rPr>
        <w:t>za konateľa  obchodnej  spoločnosti P</w:t>
      </w:r>
      <w:r w:rsidRPr="00E17F30">
        <w:rPr>
          <w:bCs/>
          <w:sz w:val="20"/>
          <w:szCs w:val="20"/>
        </w:rPr>
        <w:t xml:space="preserve">odnik služieb KVP </w:t>
      </w:r>
      <w:proofErr w:type="spellStart"/>
      <w:r w:rsidRPr="00E17F30">
        <w:rPr>
          <w:bCs/>
          <w:sz w:val="20"/>
          <w:szCs w:val="20"/>
        </w:rPr>
        <w:t>s.r.o</w:t>
      </w:r>
      <w:proofErr w:type="spellEnd"/>
      <w:r w:rsidRPr="00E17F30">
        <w:rPr>
          <w:bCs/>
          <w:sz w:val="20"/>
          <w:szCs w:val="20"/>
        </w:rPr>
        <w:t xml:space="preserve">., </w:t>
      </w:r>
      <w:proofErr w:type="spellStart"/>
      <w:r w:rsidRPr="00E17F30">
        <w:rPr>
          <w:bCs/>
          <w:sz w:val="20"/>
          <w:szCs w:val="20"/>
        </w:rPr>
        <w:t>r.s.p</w:t>
      </w:r>
      <w:proofErr w:type="spellEnd"/>
      <w:r w:rsidRPr="00E17F30">
        <w:rPr>
          <w:bCs/>
          <w:sz w:val="20"/>
          <w:szCs w:val="20"/>
        </w:rPr>
        <w:t xml:space="preserve">., IČO: 52 572 005     </w:t>
      </w:r>
    </w:p>
    <w:p w14:paraId="60BA36D4" w14:textId="5F1750D5" w:rsidR="001E4396" w:rsidRPr="000F458C" w:rsidRDefault="00E17F30" w:rsidP="009D344B">
      <w:pPr>
        <w:tabs>
          <w:tab w:val="left" w:pos="284"/>
          <w:tab w:val="left" w:pos="3544"/>
        </w:tabs>
        <w:jc w:val="both"/>
        <w:rPr>
          <w:rFonts w:ascii="Aptos" w:hAnsi="Aptos"/>
          <w:sz w:val="20"/>
          <w:szCs w:val="20"/>
        </w:rPr>
      </w:pPr>
      <w:r>
        <w:rPr>
          <w:sz w:val="20"/>
          <w:szCs w:val="20"/>
          <w:u w:val="single"/>
        </w:rPr>
        <w:t>Spôsob splnenia:</w:t>
      </w:r>
      <w:r w:rsidRPr="00FB7D9B">
        <w:rPr>
          <w:sz w:val="20"/>
          <w:szCs w:val="20"/>
        </w:rPr>
        <w:t xml:space="preserve"> </w:t>
      </w:r>
      <w:r w:rsidR="009D344B">
        <w:rPr>
          <w:sz w:val="20"/>
          <w:szCs w:val="20"/>
        </w:rPr>
        <w:t xml:space="preserve"> </w:t>
      </w:r>
      <w:r w:rsidR="001E4396" w:rsidRPr="001E4396">
        <w:rPr>
          <w:sz w:val="20"/>
          <w:szCs w:val="20"/>
        </w:rPr>
        <w:t xml:space="preserve">Ing. Martin </w:t>
      </w:r>
      <w:proofErr w:type="spellStart"/>
      <w:r w:rsidR="001E4396" w:rsidRPr="001E4396">
        <w:rPr>
          <w:sz w:val="20"/>
          <w:szCs w:val="20"/>
        </w:rPr>
        <w:t>Jesenský</w:t>
      </w:r>
      <w:proofErr w:type="spellEnd"/>
      <w:r w:rsidR="001E4396" w:rsidRPr="001E4396">
        <w:rPr>
          <w:sz w:val="20"/>
          <w:szCs w:val="20"/>
        </w:rPr>
        <w:t xml:space="preserve"> bol vymenovaný do funkcie konateľa spoločnosti Podnik služieb KVP </w:t>
      </w:r>
      <w:proofErr w:type="spellStart"/>
      <w:r w:rsidR="001E4396" w:rsidRPr="001E4396">
        <w:rPr>
          <w:sz w:val="20"/>
          <w:szCs w:val="20"/>
        </w:rPr>
        <w:t>s.r.o</w:t>
      </w:r>
      <w:proofErr w:type="spellEnd"/>
      <w:r w:rsidR="001E4396" w:rsidRPr="001E4396">
        <w:rPr>
          <w:sz w:val="20"/>
          <w:szCs w:val="20"/>
        </w:rPr>
        <w:t xml:space="preserve">., </w:t>
      </w:r>
      <w:proofErr w:type="spellStart"/>
      <w:r w:rsidR="001E4396" w:rsidRPr="001E4396">
        <w:rPr>
          <w:sz w:val="20"/>
          <w:szCs w:val="20"/>
        </w:rPr>
        <w:t>r.s.p</w:t>
      </w:r>
      <w:proofErr w:type="spellEnd"/>
      <w:r w:rsidR="001E4396" w:rsidRPr="001E4396">
        <w:rPr>
          <w:sz w:val="20"/>
          <w:szCs w:val="20"/>
        </w:rPr>
        <w:t xml:space="preserve">., Trieda KVP 1, 040 23 Košice, IČO 52 572 005 na základe rozhodnutia jediného spoločníka </w:t>
      </w:r>
      <w:r w:rsidR="001E4396">
        <w:rPr>
          <w:sz w:val="20"/>
          <w:szCs w:val="20"/>
        </w:rPr>
        <w:t>M</w:t>
      </w:r>
      <w:r w:rsidR="001E4396" w:rsidRPr="001E4396">
        <w:rPr>
          <w:sz w:val="20"/>
          <w:szCs w:val="20"/>
        </w:rPr>
        <w:t>estskej časti Košice</w:t>
      </w:r>
      <w:r w:rsidR="001E4396">
        <w:rPr>
          <w:sz w:val="20"/>
          <w:szCs w:val="20"/>
        </w:rPr>
        <w:t xml:space="preserve"> - </w:t>
      </w:r>
      <w:r w:rsidR="001E4396" w:rsidRPr="001E4396">
        <w:rPr>
          <w:sz w:val="20"/>
          <w:szCs w:val="20"/>
        </w:rPr>
        <w:t>Sídlisko KVP vykonávajúceho pôsobnosť valného zhromaždenia spoločnosti zo dňa 26.04.2024.</w:t>
      </w:r>
      <w:r w:rsidR="000F458C">
        <w:rPr>
          <w:rFonts w:ascii="Aptos" w:hAnsi="Aptos"/>
          <w:sz w:val="20"/>
          <w:szCs w:val="20"/>
        </w:rPr>
        <w:t xml:space="preserve"> </w:t>
      </w:r>
      <w:r w:rsidR="001E4396" w:rsidRPr="001E4396">
        <w:rPr>
          <w:sz w:val="20"/>
          <w:szCs w:val="20"/>
        </w:rPr>
        <w:t>Účinnosť vymenovania ako deň vzniku funkcie bol 26.04.2024, pričom zápis do obchodného registra bol vykonaný dňa 22.05.2024.</w:t>
      </w:r>
      <w:r w:rsidR="000F458C">
        <w:rPr>
          <w:sz w:val="20"/>
          <w:szCs w:val="20"/>
        </w:rPr>
        <w:t xml:space="preserve"> Uznesenie bolo splnené. </w:t>
      </w:r>
    </w:p>
    <w:tbl>
      <w:tblPr>
        <w:tblW w:w="6000" w:type="dxa"/>
        <w:tblCellSpacing w:w="0" w:type="dxa"/>
        <w:tblCellMar>
          <w:left w:w="0" w:type="dxa"/>
          <w:right w:w="0" w:type="dxa"/>
        </w:tblCellMar>
        <w:tblLook w:val="04A0" w:firstRow="1" w:lastRow="0" w:firstColumn="1" w:lastColumn="0" w:noHBand="0" w:noVBand="1"/>
      </w:tblPr>
      <w:tblGrid>
        <w:gridCol w:w="600"/>
        <w:gridCol w:w="1800"/>
        <w:gridCol w:w="1800"/>
        <w:gridCol w:w="1800"/>
      </w:tblGrid>
      <w:tr w:rsidR="001E4396" w:rsidRPr="001E4396" w14:paraId="0ADCC6F8" w14:textId="77777777" w:rsidTr="001E4396">
        <w:trPr>
          <w:trHeight w:val="300"/>
          <w:tblCellSpacing w:w="0" w:type="dxa"/>
        </w:trPr>
        <w:tc>
          <w:tcPr>
            <w:tcW w:w="600" w:type="dxa"/>
            <w:vAlign w:val="center"/>
            <w:hideMark/>
          </w:tcPr>
          <w:p w14:paraId="62D65F78" w14:textId="77777777" w:rsidR="001E4396" w:rsidRPr="001E4396" w:rsidRDefault="001E4396">
            <w:pPr>
              <w:rPr>
                <w:sz w:val="20"/>
                <w:szCs w:val="20"/>
              </w:rPr>
            </w:pPr>
          </w:p>
        </w:tc>
        <w:tc>
          <w:tcPr>
            <w:tcW w:w="0" w:type="auto"/>
            <w:vAlign w:val="center"/>
            <w:hideMark/>
          </w:tcPr>
          <w:p w14:paraId="5519737B" w14:textId="77777777" w:rsidR="001E4396" w:rsidRPr="001E4396" w:rsidRDefault="001E4396">
            <w:pPr>
              <w:rPr>
                <w:rFonts w:ascii="Times New Roman" w:hAnsi="Times New Roman"/>
                <w:sz w:val="20"/>
                <w:szCs w:val="20"/>
                <w:lang w:eastAsia="sk-SK"/>
              </w:rPr>
            </w:pPr>
          </w:p>
        </w:tc>
        <w:tc>
          <w:tcPr>
            <w:tcW w:w="0" w:type="auto"/>
            <w:vAlign w:val="center"/>
            <w:hideMark/>
          </w:tcPr>
          <w:p w14:paraId="4C701D4F" w14:textId="77777777" w:rsidR="001E4396" w:rsidRPr="001E4396" w:rsidRDefault="001E4396">
            <w:pPr>
              <w:rPr>
                <w:rFonts w:ascii="Times New Roman" w:hAnsi="Times New Roman"/>
                <w:sz w:val="20"/>
                <w:szCs w:val="20"/>
                <w:lang w:eastAsia="sk-SK"/>
              </w:rPr>
            </w:pPr>
          </w:p>
        </w:tc>
        <w:tc>
          <w:tcPr>
            <w:tcW w:w="0" w:type="auto"/>
            <w:vAlign w:val="center"/>
            <w:hideMark/>
          </w:tcPr>
          <w:p w14:paraId="0421418F" w14:textId="77777777" w:rsidR="001E4396" w:rsidRPr="001E4396" w:rsidRDefault="001E4396">
            <w:pPr>
              <w:rPr>
                <w:rFonts w:ascii="Times New Roman" w:hAnsi="Times New Roman"/>
                <w:sz w:val="20"/>
                <w:szCs w:val="20"/>
                <w:lang w:eastAsia="sk-SK"/>
              </w:rPr>
            </w:pPr>
          </w:p>
        </w:tc>
      </w:tr>
    </w:tbl>
    <w:p w14:paraId="4D404D71" w14:textId="54041F2A" w:rsidR="00315921" w:rsidRDefault="00CC0352" w:rsidP="00352213">
      <w:pPr>
        <w:jc w:val="both"/>
        <w:rPr>
          <w:b/>
          <w:bCs/>
          <w:sz w:val="24"/>
          <w:u w:val="single"/>
        </w:rPr>
      </w:pPr>
      <w:r w:rsidRPr="00CC0352">
        <w:rPr>
          <w:b/>
          <w:bCs/>
          <w:sz w:val="24"/>
          <w:u w:val="single"/>
        </w:rPr>
        <w:t>Ú</w:t>
      </w:r>
      <w:r w:rsidR="00E36307" w:rsidRPr="00CC0352">
        <w:rPr>
          <w:b/>
          <w:bCs/>
          <w:sz w:val="24"/>
          <w:u w:val="single"/>
        </w:rPr>
        <w:t>lohy v plnení:</w:t>
      </w:r>
    </w:p>
    <w:p w14:paraId="6E6578F0" w14:textId="77777777" w:rsidR="001F5BD3" w:rsidRPr="001F5BD3" w:rsidRDefault="001F5BD3" w:rsidP="00352213">
      <w:pPr>
        <w:jc w:val="both"/>
        <w:rPr>
          <w:sz w:val="20"/>
          <w:szCs w:val="20"/>
        </w:rPr>
      </w:pPr>
    </w:p>
    <w:p w14:paraId="3A8878C9" w14:textId="77777777" w:rsidR="00315921" w:rsidRPr="00933DAC" w:rsidRDefault="00315921" w:rsidP="00315921">
      <w:pPr>
        <w:pStyle w:val="NormlnIMP"/>
        <w:rPr>
          <w:bCs/>
        </w:rPr>
      </w:pPr>
      <w:r>
        <w:rPr>
          <w:b/>
          <w:u w:val="single"/>
        </w:rPr>
        <w:t>180 z</w:t>
      </w:r>
      <w:r w:rsidRPr="00D37083">
        <w:rPr>
          <w:b/>
          <w:u w:val="single"/>
        </w:rPr>
        <w:t xml:space="preserve">o dňa </w:t>
      </w:r>
      <w:r>
        <w:rPr>
          <w:b/>
          <w:u w:val="single"/>
        </w:rPr>
        <w:t>16.07.2020</w:t>
      </w:r>
      <w:r>
        <w:rPr>
          <w:b/>
        </w:rPr>
        <w:t xml:space="preserve">   </w:t>
      </w:r>
      <w:proofErr w:type="spellStart"/>
      <w:r w:rsidRPr="00D37083">
        <w:t>MieZ</w:t>
      </w:r>
      <w:proofErr w:type="spellEnd"/>
      <w:r w:rsidRPr="00D37083">
        <w:t xml:space="preserve"> MČ Košice-Sídlisko KVP </w:t>
      </w:r>
      <w:r w:rsidRPr="002650DB">
        <w:rPr>
          <w:bCs/>
        </w:rPr>
        <w:t xml:space="preserve">schvaľuje     </w:t>
      </w:r>
    </w:p>
    <w:p w14:paraId="208E8F5D" w14:textId="77777777" w:rsidR="00315921" w:rsidRPr="00B22D2E" w:rsidRDefault="00315921" w:rsidP="00315921">
      <w:pPr>
        <w:numPr>
          <w:ilvl w:val="0"/>
          <w:numId w:val="2"/>
        </w:numPr>
        <w:overflowPunct w:val="0"/>
        <w:autoSpaceDE w:val="0"/>
        <w:autoSpaceDN w:val="0"/>
        <w:adjustRightInd w:val="0"/>
        <w:jc w:val="both"/>
        <w:textAlignment w:val="baseline"/>
        <w:rPr>
          <w:bCs/>
          <w:sz w:val="20"/>
          <w:szCs w:val="20"/>
          <w:lang w:eastAsia="cs-CZ"/>
        </w:rPr>
      </w:pPr>
      <w:r w:rsidRPr="00B22D2E">
        <w:rPr>
          <w:bCs/>
          <w:sz w:val="20"/>
          <w:szCs w:val="20"/>
          <w:lang w:eastAsia="cs-CZ"/>
        </w:rPr>
        <w:t xml:space="preserve">nakupovanie biologicky rozložiteľných vreciek na psie </w:t>
      </w:r>
      <w:proofErr w:type="spellStart"/>
      <w:r w:rsidRPr="00B22D2E">
        <w:rPr>
          <w:bCs/>
          <w:sz w:val="20"/>
          <w:szCs w:val="20"/>
          <w:lang w:eastAsia="cs-CZ"/>
        </w:rPr>
        <w:t>exkrementy</w:t>
      </w:r>
      <w:proofErr w:type="spellEnd"/>
      <w:r w:rsidRPr="00B22D2E">
        <w:rPr>
          <w:bCs/>
          <w:sz w:val="20"/>
          <w:szCs w:val="20"/>
          <w:lang w:eastAsia="cs-CZ"/>
        </w:rPr>
        <w:t xml:space="preserve"> s dopadom na rozpočet mestskej časti</w:t>
      </w:r>
    </w:p>
    <w:p w14:paraId="375761E6" w14:textId="748BAE9B" w:rsidR="00D207E1" w:rsidRPr="0048387A" w:rsidRDefault="00315921" w:rsidP="0095465B">
      <w:pPr>
        <w:numPr>
          <w:ilvl w:val="0"/>
          <w:numId w:val="2"/>
        </w:numPr>
        <w:overflowPunct w:val="0"/>
        <w:autoSpaceDE w:val="0"/>
        <w:autoSpaceDN w:val="0"/>
        <w:adjustRightInd w:val="0"/>
        <w:jc w:val="both"/>
        <w:textAlignment w:val="baseline"/>
        <w:rPr>
          <w:bCs/>
          <w:sz w:val="20"/>
          <w:szCs w:val="20"/>
          <w:lang w:eastAsia="cs-CZ"/>
        </w:rPr>
      </w:pPr>
      <w:r w:rsidRPr="00B22D2E">
        <w:rPr>
          <w:bCs/>
          <w:sz w:val="20"/>
          <w:szCs w:val="20"/>
          <w:lang w:eastAsia="cs-CZ"/>
        </w:rPr>
        <w:t xml:space="preserve">prideľovanie vreciek na psie </w:t>
      </w:r>
      <w:proofErr w:type="spellStart"/>
      <w:r w:rsidRPr="00B22D2E">
        <w:rPr>
          <w:bCs/>
          <w:sz w:val="20"/>
          <w:szCs w:val="20"/>
          <w:lang w:eastAsia="cs-CZ"/>
        </w:rPr>
        <w:t>exkrementy</w:t>
      </w:r>
      <w:proofErr w:type="spellEnd"/>
      <w:r w:rsidRPr="00B22D2E">
        <w:rPr>
          <w:bCs/>
          <w:sz w:val="20"/>
          <w:szCs w:val="20"/>
          <w:lang w:eastAsia="cs-CZ"/>
        </w:rPr>
        <w:t xml:space="preserve"> adresne na každého evidovaného psa, a to v počte 200 ks na obdobie 01.09.2020 - 31.12.2020 a v počte 400 ks na obdobie kalendárneho roka počnúc dňom 01.01.2021</w:t>
      </w:r>
      <w:r w:rsidR="003102C2">
        <w:rPr>
          <w:bCs/>
          <w:sz w:val="20"/>
          <w:szCs w:val="20"/>
          <w:lang w:eastAsia="cs-CZ"/>
        </w:rPr>
        <w:t>.</w:t>
      </w:r>
      <w:r w:rsidRPr="00B22D2E">
        <w:rPr>
          <w:bCs/>
          <w:sz w:val="20"/>
          <w:szCs w:val="20"/>
          <w:lang w:eastAsia="cs-CZ"/>
        </w:rPr>
        <w:t xml:space="preserve"> </w:t>
      </w:r>
      <w:r w:rsidRPr="00CF0020">
        <w:t xml:space="preserve">  </w:t>
      </w:r>
    </w:p>
    <w:p w14:paraId="1980F48D" w14:textId="77777777" w:rsidR="00DA4B79" w:rsidRDefault="00DA4B79" w:rsidP="0095465B">
      <w:pPr>
        <w:pStyle w:val="NormlnIMP"/>
        <w:rPr>
          <w:b/>
          <w:u w:val="single"/>
        </w:rPr>
      </w:pPr>
    </w:p>
    <w:p w14:paraId="782DA83C" w14:textId="545D4731" w:rsidR="0095465B" w:rsidRPr="00FA2098" w:rsidRDefault="0095465B" w:rsidP="0095465B">
      <w:pPr>
        <w:pStyle w:val="NormlnIMP"/>
        <w:rPr>
          <w:bCs/>
        </w:rPr>
      </w:pPr>
      <w:r>
        <w:rPr>
          <w:b/>
          <w:u w:val="single"/>
        </w:rPr>
        <w:t>181/b z</w:t>
      </w:r>
      <w:r w:rsidRPr="00D37083">
        <w:rPr>
          <w:b/>
          <w:u w:val="single"/>
        </w:rPr>
        <w:t xml:space="preserve">o dňa </w:t>
      </w:r>
      <w:r>
        <w:rPr>
          <w:b/>
          <w:u w:val="single"/>
        </w:rPr>
        <w:t>16.07.2020</w:t>
      </w:r>
      <w:r>
        <w:rPr>
          <w:b/>
        </w:rPr>
        <w:t xml:space="preserve">   </w:t>
      </w:r>
      <w:proofErr w:type="spellStart"/>
      <w:r w:rsidRPr="00D37083">
        <w:t>MieZ</w:t>
      </w:r>
      <w:proofErr w:type="spellEnd"/>
      <w:r w:rsidRPr="00D37083">
        <w:t xml:space="preserve"> MČ Košice-Sídlisko KVP </w:t>
      </w:r>
      <w:r w:rsidRPr="002650DB">
        <w:rPr>
          <w:bCs/>
        </w:rPr>
        <w:t xml:space="preserve">     </w:t>
      </w:r>
    </w:p>
    <w:p w14:paraId="0A9BF538" w14:textId="5F965613" w:rsidR="0095465B" w:rsidRPr="004001D6" w:rsidRDefault="0095465B" w:rsidP="0095465B">
      <w:pPr>
        <w:contextualSpacing/>
        <w:jc w:val="both"/>
        <w:rPr>
          <w:b/>
          <w:sz w:val="20"/>
          <w:szCs w:val="20"/>
        </w:rPr>
      </w:pPr>
      <w:r w:rsidRPr="004001D6">
        <w:rPr>
          <w:bCs/>
          <w:sz w:val="20"/>
          <w:szCs w:val="20"/>
        </w:rPr>
        <w:t xml:space="preserve">a)  </w:t>
      </w:r>
      <w:r w:rsidR="004001D6">
        <w:rPr>
          <w:bCs/>
          <w:sz w:val="20"/>
          <w:szCs w:val="20"/>
        </w:rPr>
        <w:t xml:space="preserve"> </w:t>
      </w:r>
      <w:r w:rsidRPr="004001D6">
        <w:rPr>
          <w:bCs/>
          <w:sz w:val="20"/>
          <w:szCs w:val="20"/>
        </w:rPr>
        <w:t>berie na vedomie</w:t>
      </w:r>
      <w:r w:rsidRPr="004001D6">
        <w:rPr>
          <w:b/>
          <w:sz w:val="20"/>
          <w:szCs w:val="20"/>
        </w:rPr>
        <w:t xml:space="preserve"> </w:t>
      </w:r>
      <w:r w:rsidRPr="004001D6">
        <w:rPr>
          <w:bCs/>
          <w:sz w:val="20"/>
          <w:szCs w:val="20"/>
        </w:rPr>
        <w:t>obsahovú nasýtenosť a zmysluplnosť tabúľ náučného chodníka</w:t>
      </w:r>
    </w:p>
    <w:p w14:paraId="0AF0D275" w14:textId="54551869" w:rsidR="004001D6" w:rsidRDefault="004001D6" w:rsidP="004001D6">
      <w:pPr>
        <w:contextualSpacing/>
        <w:jc w:val="both"/>
        <w:rPr>
          <w:bCs/>
          <w:sz w:val="20"/>
          <w:szCs w:val="20"/>
        </w:rPr>
      </w:pPr>
      <w:r w:rsidRPr="004001D6">
        <w:rPr>
          <w:bCs/>
          <w:sz w:val="20"/>
          <w:szCs w:val="20"/>
        </w:rPr>
        <w:t xml:space="preserve">b) </w:t>
      </w:r>
      <w:r>
        <w:rPr>
          <w:bCs/>
          <w:sz w:val="20"/>
          <w:szCs w:val="20"/>
        </w:rPr>
        <w:t xml:space="preserve"> </w:t>
      </w:r>
      <w:r w:rsidRPr="004001D6">
        <w:rPr>
          <w:bCs/>
          <w:sz w:val="20"/>
          <w:szCs w:val="20"/>
        </w:rPr>
        <w:t xml:space="preserve"> </w:t>
      </w:r>
      <w:r w:rsidR="0095465B" w:rsidRPr="004001D6">
        <w:rPr>
          <w:bCs/>
          <w:sz w:val="20"/>
          <w:szCs w:val="20"/>
        </w:rPr>
        <w:t>schvaľuje</w:t>
      </w:r>
      <w:r w:rsidR="0095465B" w:rsidRPr="004001D6">
        <w:rPr>
          <w:b/>
          <w:sz w:val="20"/>
          <w:szCs w:val="20"/>
        </w:rPr>
        <w:t xml:space="preserve"> </w:t>
      </w:r>
      <w:r w:rsidR="0095465B" w:rsidRPr="004001D6">
        <w:rPr>
          <w:bCs/>
          <w:sz w:val="20"/>
          <w:szCs w:val="20"/>
        </w:rPr>
        <w:t>ponechanie tabúľ náučného chodníka rozmiestnených vo verejných priestoroch a vnútroblokoch sídliska</w:t>
      </w:r>
    </w:p>
    <w:p w14:paraId="49770421" w14:textId="7B237FEC" w:rsidR="004001D6" w:rsidRDefault="004001D6" w:rsidP="004001D6">
      <w:pPr>
        <w:contextualSpacing/>
        <w:jc w:val="both"/>
        <w:rPr>
          <w:bCs/>
          <w:sz w:val="20"/>
          <w:szCs w:val="20"/>
        </w:rPr>
      </w:pPr>
      <w:r>
        <w:rPr>
          <w:bCs/>
          <w:sz w:val="20"/>
          <w:szCs w:val="20"/>
        </w:rPr>
        <w:t xml:space="preserve">       </w:t>
      </w:r>
      <w:r w:rsidR="0095465B" w:rsidRPr="004001D6">
        <w:rPr>
          <w:bCs/>
          <w:sz w:val="20"/>
          <w:szCs w:val="20"/>
        </w:rPr>
        <w:t>a informujúcich o histórii, názvosloví ulíc a voľnočasových aktivitách na sídlisku</w:t>
      </w:r>
    </w:p>
    <w:p w14:paraId="7D5F85D4" w14:textId="5307264C" w:rsidR="004001D6" w:rsidRPr="004001D6" w:rsidRDefault="004001D6" w:rsidP="00BC5792">
      <w:pPr>
        <w:pStyle w:val="Odsekzoznamu"/>
        <w:numPr>
          <w:ilvl w:val="0"/>
          <w:numId w:val="2"/>
        </w:numPr>
        <w:contextualSpacing/>
        <w:jc w:val="both"/>
        <w:rPr>
          <w:bCs/>
        </w:rPr>
      </w:pPr>
      <w:r w:rsidRPr="00CF7ADC">
        <w:rPr>
          <w:b/>
        </w:rPr>
        <w:t>odporúča</w:t>
      </w:r>
      <w:r w:rsidRPr="004001D6">
        <w:rPr>
          <w:bCs/>
        </w:rPr>
        <w:t xml:space="preserve"> </w:t>
      </w:r>
      <w:r w:rsidR="0095465B" w:rsidRPr="004001D6">
        <w:rPr>
          <w:bCs/>
        </w:rPr>
        <w:t xml:space="preserve">aktualizovať tabule náučného chodníka formálne (z dôvodu zastaraného technického stavu) a obsahovo </w:t>
      </w:r>
    </w:p>
    <w:p w14:paraId="1E76C991" w14:textId="311A8EBC" w:rsidR="00A95EBF" w:rsidRPr="00A95EBF" w:rsidRDefault="004001D6" w:rsidP="00A95EBF">
      <w:pPr>
        <w:contextualSpacing/>
        <w:jc w:val="both"/>
        <w:rPr>
          <w:b/>
          <w:sz w:val="20"/>
          <w:szCs w:val="20"/>
        </w:rPr>
      </w:pPr>
      <w:r>
        <w:rPr>
          <w:bCs/>
        </w:rPr>
        <w:t xml:space="preserve">      </w:t>
      </w:r>
      <w:r w:rsidR="0095465B" w:rsidRPr="004001D6">
        <w:rPr>
          <w:bCs/>
          <w:sz w:val="20"/>
          <w:szCs w:val="20"/>
        </w:rPr>
        <w:t xml:space="preserve">(o témy, ktoré v čase vzniku chodníka neboli aktuálne). </w:t>
      </w:r>
      <w:r w:rsidR="0095465B" w:rsidRPr="004001D6">
        <w:rPr>
          <w:b/>
          <w:sz w:val="20"/>
          <w:szCs w:val="20"/>
        </w:rPr>
        <w:t xml:space="preserve">  </w:t>
      </w:r>
    </w:p>
    <w:p w14:paraId="2E041942" w14:textId="695CC182" w:rsidR="0025519B" w:rsidRPr="0041152E" w:rsidRDefault="003C52FE" w:rsidP="0041152E">
      <w:pPr>
        <w:pStyle w:val="NormlnIMP"/>
        <w:tabs>
          <w:tab w:val="left" w:pos="284"/>
          <w:tab w:val="left" w:pos="5954"/>
        </w:tabs>
        <w:jc w:val="both"/>
      </w:pPr>
      <w:r w:rsidRPr="003C52FE">
        <w:t xml:space="preserve">                                                                                                                                                            </w:t>
      </w:r>
      <w:r w:rsidR="00C019B2" w:rsidRPr="00C019B2">
        <w:t xml:space="preserve">                                                               </w:t>
      </w:r>
    </w:p>
    <w:p w14:paraId="4C381057" w14:textId="4D33BB4C" w:rsidR="003E5155" w:rsidRPr="0088309A" w:rsidRDefault="003E5155" w:rsidP="00F74219">
      <w:pPr>
        <w:pStyle w:val="NormlnIMP"/>
      </w:pPr>
      <w:r>
        <w:rPr>
          <w:b/>
          <w:u w:val="single"/>
        </w:rPr>
        <w:t>351 z</w:t>
      </w:r>
      <w:r w:rsidRPr="00D37083">
        <w:rPr>
          <w:b/>
          <w:u w:val="single"/>
        </w:rPr>
        <w:t>o dňa</w:t>
      </w:r>
      <w:r>
        <w:rPr>
          <w:b/>
          <w:u w:val="single"/>
        </w:rPr>
        <w:t xml:space="preserve"> 28.04.2022</w:t>
      </w:r>
      <w:r>
        <w:rPr>
          <w:b/>
        </w:rPr>
        <w:t xml:space="preserve">   </w:t>
      </w:r>
      <w:proofErr w:type="spellStart"/>
      <w:r w:rsidRPr="00D37083">
        <w:t>MieZ</w:t>
      </w:r>
      <w:proofErr w:type="spellEnd"/>
      <w:r w:rsidRPr="00D37083">
        <w:t xml:space="preserve"> MČ Košice-Sídlisko KVP</w:t>
      </w:r>
      <w:r>
        <w:t xml:space="preserve"> </w:t>
      </w:r>
    </w:p>
    <w:p w14:paraId="49FF7FAE" w14:textId="602FE673" w:rsidR="00F74219" w:rsidRPr="00F74219" w:rsidRDefault="00F74219" w:rsidP="00F74219">
      <w:pPr>
        <w:jc w:val="both"/>
        <w:rPr>
          <w:sz w:val="20"/>
          <w:szCs w:val="20"/>
        </w:rPr>
      </w:pPr>
      <w:r w:rsidRPr="00F74219">
        <w:rPr>
          <w:b/>
          <w:bCs/>
          <w:sz w:val="20"/>
          <w:szCs w:val="20"/>
        </w:rPr>
        <w:t>a)</w:t>
      </w:r>
      <w:r w:rsidRPr="00F74219">
        <w:rPr>
          <w:sz w:val="20"/>
          <w:szCs w:val="20"/>
        </w:rPr>
        <w:t xml:space="preserve"> </w:t>
      </w:r>
      <w:r w:rsidRPr="00F74219">
        <w:rPr>
          <w:b/>
          <w:bCs/>
          <w:sz w:val="20"/>
          <w:szCs w:val="20"/>
        </w:rPr>
        <w:t>schvaľuje</w:t>
      </w:r>
      <w:r w:rsidRPr="00F74219">
        <w:rPr>
          <w:sz w:val="20"/>
          <w:szCs w:val="20"/>
        </w:rPr>
        <w:t xml:space="preserve"> investičný zámer využitia verejného priestranstva medzi Moskovskou triedou a</w:t>
      </w:r>
      <w:r>
        <w:rPr>
          <w:sz w:val="20"/>
          <w:szCs w:val="20"/>
        </w:rPr>
        <w:t> </w:t>
      </w:r>
      <w:r w:rsidRPr="00F74219">
        <w:rPr>
          <w:sz w:val="20"/>
          <w:szCs w:val="20"/>
        </w:rPr>
        <w:t>podchodom</w:t>
      </w:r>
      <w:r>
        <w:rPr>
          <w:sz w:val="20"/>
          <w:szCs w:val="20"/>
        </w:rPr>
        <w:t xml:space="preserve"> ku </w:t>
      </w:r>
      <w:r w:rsidR="00282188">
        <w:rPr>
          <w:sz w:val="20"/>
          <w:szCs w:val="20"/>
        </w:rPr>
        <w:t>obchodnému</w:t>
      </w:r>
    </w:p>
    <w:p w14:paraId="69D20076" w14:textId="6F0F6B3C" w:rsidR="00F74219" w:rsidRPr="00F74219" w:rsidRDefault="00F74219" w:rsidP="00F74219">
      <w:pPr>
        <w:jc w:val="both"/>
        <w:rPr>
          <w:sz w:val="20"/>
          <w:szCs w:val="20"/>
        </w:rPr>
      </w:pPr>
      <w:r w:rsidRPr="00F74219">
        <w:rPr>
          <w:sz w:val="20"/>
          <w:szCs w:val="20"/>
        </w:rPr>
        <w:t xml:space="preserve"> </w:t>
      </w:r>
      <w:r w:rsidRPr="00F74219">
        <w:rPr>
          <w:bCs/>
          <w:sz w:val="20"/>
          <w:szCs w:val="20"/>
        </w:rPr>
        <w:t xml:space="preserve">  </w:t>
      </w:r>
      <w:r w:rsidR="00282188">
        <w:rPr>
          <w:bCs/>
          <w:sz w:val="20"/>
          <w:szCs w:val="20"/>
        </w:rPr>
        <w:t xml:space="preserve"> </w:t>
      </w:r>
      <w:r w:rsidRPr="00F74219">
        <w:rPr>
          <w:bCs/>
          <w:sz w:val="20"/>
          <w:szCs w:val="20"/>
        </w:rPr>
        <w:t>centru Iskra</w:t>
      </w:r>
      <w:r w:rsidRPr="00F74219">
        <w:rPr>
          <w:sz w:val="20"/>
          <w:szCs w:val="20"/>
        </w:rPr>
        <w:t xml:space="preserve"> podľa predloženého návrhu</w:t>
      </w:r>
    </w:p>
    <w:p w14:paraId="2319B6D3" w14:textId="74489DC2" w:rsidR="00F74219" w:rsidRPr="00F74219" w:rsidRDefault="00F74219" w:rsidP="00F74219">
      <w:pPr>
        <w:jc w:val="both"/>
        <w:rPr>
          <w:sz w:val="20"/>
          <w:szCs w:val="20"/>
        </w:rPr>
      </w:pPr>
      <w:r w:rsidRPr="00F74219">
        <w:rPr>
          <w:b/>
          <w:bCs/>
          <w:sz w:val="20"/>
          <w:szCs w:val="20"/>
        </w:rPr>
        <w:t>b)</w:t>
      </w:r>
      <w:r w:rsidRPr="00F74219">
        <w:rPr>
          <w:sz w:val="20"/>
          <w:szCs w:val="20"/>
        </w:rPr>
        <w:t xml:space="preserve"> </w:t>
      </w:r>
      <w:r w:rsidRPr="00F74219">
        <w:rPr>
          <w:b/>
          <w:bCs/>
          <w:sz w:val="20"/>
          <w:szCs w:val="20"/>
        </w:rPr>
        <w:t xml:space="preserve">poveruje </w:t>
      </w:r>
      <w:r w:rsidR="00160098">
        <w:rPr>
          <w:b/>
          <w:bCs/>
          <w:sz w:val="20"/>
          <w:szCs w:val="20"/>
        </w:rPr>
        <w:t xml:space="preserve"> </w:t>
      </w:r>
      <w:r w:rsidRPr="00F74219">
        <w:rPr>
          <w:sz w:val="20"/>
          <w:szCs w:val="20"/>
        </w:rPr>
        <w:t>starostu Mestskej časti Košice</w:t>
      </w:r>
      <w:r w:rsidR="00E9554D">
        <w:rPr>
          <w:sz w:val="20"/>
          <w:szCs w:val="20"/>
        </w:rPr>
        <w:t xml:space="preserve"> - </w:t>
      </w:r>
      <w:r w:rsidRPr="00F74219">
        <w:rPr>
          <w:sz w:val="20"/>
          <w:szCs w:val="20"/>
        </w:rPr>
        <w:t>Sídlisko KVP k vykonaniu potrebných úkonov týkajúcich</w:t>
      </w:r>
      <w:r>
        <w:rPr>
          <w:sz w:val="20"/>
          <w:szCs w:val="20"/>
        </w:rPr>
        <w:t xml:space="preserve"> sa </w:t>
      </w:r>
      <w:r w:rsidR="00E9554D">
        <w:rPr>
          <w:sz w:val="20"/>
          <w:szCs w:val="20"/>
        </w:rPr>
        <w:t>financovania</w:t>
      </w:r>
    </w:p>
    <w:p w14:paraId="2C8789AE" w14:textId="3ADDFFD2" w:rsidR="00F74219" w:rsidRDefault="00F74219" w:rsidP="00F74219">
      <w:pPr>
        <w:jc w:val="both"/>
        <w:rPr>
          <w:sz w:val="20"/>
          <w:szCs w:val="20"/>
        </w:rPr>
      </w:pPr>
      <w:r w:rsidRPr="00F74219">
        <w:rPr>
          <w:sz w:val="20"/>
          <w:szCs w:val="20"/>
        </w:rPr>
        <w:t xml:space="preserve">    predmetného investičného zámeru.</w:t>
      </w:r>
    </w:p>
    <w:p w14:paraId="67B21123" w14:textId="3F6C0401" w:rsidR="009B57AB" w:rsidRPr="007050AB" w:rsidRDefault="000914BE" w:rsidP="001F1301">
      <w:pPr>
        <w:jc w:val="both"/>
        <w:rPr>
          <w:sz w:val="20"/>
          <w:szCs w:val="20"/>
        </w:rPr>
      </w:pPr>
      <w:r>
        <w:rPr>
          <w:sz w:val="20"/>
          <w:szCs w:val="20"/>
        </w:rPr>
        <w:t xml:space="preserve"> </w:t>
      </w:r>
      <w:r w:rsidR="00465457">
        <w:rPr>
          <w:sz w:val="20"/>
          <w:szCs w:val="20"/>
        </w:rPr>
        <w:t xml:space="preserve"> </w:t>
      </w:r>
      <w:r w:rsidR="00192E05" w:rsidRPr="00787F2D">
        <w:rPr>
          <w:sz w:val="20"/>
          <w:szCs w:val="20"/>
        </w:rPr>
        <w:t xml:space="preserve"> </w:t>
      </w:r>
      <w:r w:rsidR="00EF31B9" w:rsidRPr="00EF31B9">
        <w:rPr>
          <w:b/>
        </w:rPr>
        <w:t xml:space="preserve">  </w:t>
      </w:r>
    </w:p>
    <w:p w14:paraId="356C9309" w14:textId="77787CA8" w:rsidR="009B57AB" w:rsidRPr="008B29FD" w:rsidRDefault="009B57AB" w:rsidP="008B29FD">
      <w:pPr>
        <w:pStyle w:val="NormlnIMP"/>
      </w:pPr>
      <w:r>
        <w:rPr>
          <w:b/>
          <w:u w:val="single"/>
        </w:rPr>
        <w:t>18 z</w:t>
      </w:r>
      <w:r w:rsidRPr="00D37083">
        <w:rPr>
          <w:b/>
          <w:u w:val="single"/>
        </w:rPr>
        <w:t>o dňa</w:t>
      </w:r>
      <w:r>
        <w:rPr>
          <w:b/>
          <w:u w:val="single"/>
        </w:rPr>
        <w:t xml:space="preserve"> 21.12.2022</w:t>
      </w:r>
      <w:r>
        <w:rPr>
          <w:b/>
        </w:rPr>
        <w:t xml:space="preserve">   </w:t>
      </w:r>
      <w:proofErr w:type="spellStart"/>
      <w:r w:rsidRPr="00D37083">
        <w:t>MieZ</w:t>
      </w:r>
      <w:proofErr w:type="spellEnd"/>
      <w:r w:rsidRPr="00D37083">
        <w:t xml:space="preserve"> MČ Košice-Sídlisko KVP</w:t>
      </w:r>
      <w:r>
        <w:t xml:space="preserve">  </w:t>
      </w:r>
    </w:p>
    <w:p w14:paraId="2151A53E" w14:textId="3F95F2D8" w:rsidR="008B29FD" w:rsidRPr="008B29FD" w:rsidRDefault="008B29FD" w:rsidP="008B29FD">
      <w:pPr>
        <w:suppressAutoHyphens/>
        <w:jc w:val="both"/>
        <w:rPr>
          <w:sz w:val="20"/>
          <w:szCs w:val="20"/>
        </w:rPr>
      </w:pPr>
      <w:r w:rsidRPr="009C020A">
        <w:rPr>
          <w:bCs/>
          <w:sz w:val="20"/>
          <w:szCs w:val="20"/>
        </w:rPr>
        <w:t>a) schvaľuje</w:t>
      </w:r>
      <w:r w:rsidRPr="008B29FD">
        <w:rPr>
          <w:b/>
          <w:sz w:val="20"/>
          <w:szCs w:val="20"/>
        </w:rPr>
        <w:t xml:space="preserve"> </w:t>
      </w:r>
      <w:r w:rsidRPr="008B29FD">
        <w:rPr>
          <w:sz w:val="20"/>
          <w:szCs w:val="20"/>
        </w:rPr>
        <w:t>rozpočet Mestskej časti Košice-Sídlisko KVP na rok 2023 podľa predloženého návrhu</w:t>
      </w:r>
    </w:p>
    <w:p w14:paraId="165F8EE6" w14:textId="454339D8" w:rsidR="000729D9" w:rsidRPr="001A3F9E" w:rsidRDefault="008B29FD" w:rsidP="001A3F9E">
      <w:pPr>
        <w:suppressAutoHyphens/>
        <w:jc w:val="both"/>
        <w:rPr>
          <w:sz w:val="20"/>
          <w:szCs w:val="20"/>
        </w:rPr>
      </w:pPr>
      <w:r w:rsidRPr="009C020A">
        <w:rPr>
          <w:sz w:val="20"/>
          <w:szCs w:val="20"/>
        </w:rPr>
        <w:t>b) berie na vedomie</w:t>
      </w:r>
      <w:r w:rsidRPr="008B29FD">
        <w:rPr>
          <w:b/>
          <w:bCs/>
          <w:sz w:val="20"/>
          <w:szCs w:val="20"/>
        </w:rPr>
        <w:t xml:space="preserve"> </w:t>
      </w:r>
      <w:r w:rsidRPr="008B29FD">
        <w:rPr>
          <w:sz w:val="20"/>
          <w:szCs w:val="20"/>
        </w:rPr>
        <w:t>rozpočet Mestskej časti Košice-Sídlisko KVP na roky 2024, 2025 podľa predloženého</w:t>
      </w:r>
      <w:r w:rsidR="00525F57">
        <w:rPr>
          <w:sz w:val="20"/>
          <w:szCs w:val="20"/>
        </w:rPr>
        <w:t xml:space="preserve"> </w:t>
      </w:r>
      <w:r w:rsidRPr="008B29FD">
        <w:rPr>
          <w:sz w:val="20"/>
          <w:szCs w:val="20"/>
        </w:rPr>
        <w:t xml:space="preserve"> návrhu.</w:t>
      </w:r>
      <w:r w:rsidR="000729D9" w:rsidRPr="00B174D6">
        <w:rPr>
          <w:sz w:val="20"/>
          <w:szCs w:val="20"/>
        </w:rPr>
        <w:t xml:space="preserve">    </w:t>
      </w:r>
    </w:p>
    <w:p w14:paraId="3C30D4D4" w14:textId="556A40A7" w:rsidR="00002334" w:rsidRPr="006A5371" w:rsidRDefault="000729D9" w:rsidP="00002334">
      <w:pPr>
        <w:jc w:val="both"/>
        <w:rPr>
          <w:b/>
          <w:sz w:val="20"/>
          <w:szCs w:val="20"/>
        </w:rPr>
      </w:pPr>
      <w:r w:rsidRPr="000729D9">
        <w:rPr>
          <w:sz w:val="20"/>
          <w:szCs w:val="20"/>
        </w:rPr>
        <w:t xml:space="preserve">  </w:t>
      </w:r>
      <w:r w:rsidR="00DB7BEB" w:rsidRPr="003C52FE">
        <w:t xml:space="preserve">                                                                                                                                                 </w:t>
      </w:r>
      <w:r w:rsidR="00DB7BEB" w:rsidRPr="00C019B2">
        <w:t xml:space="preserve">                                                       </w:t>
      </w:r>
    </w:p>
    <w:p w14:paraId="63A81860" w14:textId="7FDF7FA5" w:rsidR="006D458E" w:rsidRPr="00002334" w:rsidRDefault="007050AB" w:rsidP="00002334">
      <w:pPr>
        <w:jc w:val="both"/>
        <w:rPr>
          <w:rFonts w:ascii="Times New Roman" w:hAnsi="Times New Roman"/>
          <w:sz w:val="20"/>
          <w:szCs w:val="20"/>
        </w:rPr>
      </w:pPr>
      <w:r w:rsidRPr="00002334">
        <w:rPr>
          <w:rFonts w:ascii="Times New Roman" w:hAnsi="Times New Roman"/>
          <w:b/>
          <w:sz w:val="20"/>
          <w:szCs w:val="20"/>
          <w:u w:val="single"/>
        </w:rPr>
        <w:t>66 zo dňa 21.06.2023</w:t>
      </w:r>
      <w:r w:rsidRPr="00002334">
        <w:rPr>
          <w:rFonts w:ascii="Times New Roman" w:hAnsi="Times New Roman"/>
          <w:b/>
          <w:sz w:val="20"/>
          <w:szCs w:val="20"/>
        </w:rPr>
        <w:t xml:space="preserve">   </w:t>
      </w:r>
      <w:proofErr w:type="spellStart"/>
      <w:r w:rsidRPr="00002334">
        <w:rPr>
          <w:rFonts w:ascii="Times New Roman" w:hAnsi="Times New Roman"/>
          <w:sz w:val="20"/>
          <w:szCs w:val="20"/>
        </w:rPr>
        <w:t>MieZ</w:t>
      </w:r>
      <w:proofErr w:type="spellEnd"/>
      <w:r w:rsidRPr="00002334">
        <w:rPr>
          <w:rFonts w:ascii="Times New Roman" w:hAnsi="Times New Roman"/>
          <w:sz w:val="20"/>
          <w:szCs w:val="20"/>
        </w:rPr>
        <w:t xml:space="preserve"> MČ Košice-Sídlisko KVP</w:t>
      </w:r>
      <w:r w:rsidRPr="00002334">
        <w:rPr>
          <w:rFonts w:ascii="Times New Roman" w:hAnsi="Times New Roman"/>
          <w:bCs/>
          <w:sz w:val="20"/>
          <w:szCs w:val="20"/>
        </w:rPr>
        <w:t xml:space="preserve"> schvaľuje </w:t>
      </w:r>
      <w:r w:rsidR="006D458E" w:rsidRPr="00002334">
        <w:rPr>
          <w:rFonts w:ascii="Times New Roman" w:hAnsi="Times New Roman"/>
          <w:bCs/>
          <w:sz w:val="20"/>
          <w:szCs w:val="20"/>
        </w:rPr>
        <w:t xml:space="preserve"> </w:t>
      </w:r>
    </w:p>
    <w:p w14:paraId="0D99329A" w14:textId="04985957" w:rsidR="00867611" w:rsidRPr="00867611" w:rsidRDefault="006D458E" w:rsidP="006D458E">
      <w:pPr>
        <w:pStyle w:val="NormlnIMP"/>
      </w:pPr>
      <w:r>
        <w:rPr>
          <w:bCs/>
        </w:rPr>
        <w:t>t</w:t>
      </w:r>
      <w:r w:rsidR="00867611" w:rsidRPr="00867611">
        <w:t xml:space="preserve">vorbu a použitie rezervného fondu Mestskej časti Košice - Sídlisko KVP na rok 2023.              </w:t>
      </w:r>
    </w:p>
    <w:p w14:paraId="7A84C195" w14:textId="77777777" w:rsidR="003C6018" w:rsidRDefault="003C6018" w:rsidP="003C6018">
      <w:pPr>
        <w:jc w:val="both"/>
        <w:rPr>
          <w:sz w:val="24"/>
        </w:rPr>
      </w:pPr>
    </w:p>
    <w:p w14:paraId="3C7245D9" w14:textId="346C005C" w:rsidR="008F682E" w:rsidRPr="008F682E" w:rsidRDefault="00BD3C96" w:rsidP="008F682E">
      <w:pPr>
        <w:pStyle w:val="NormlnIMP"/>
        <w:rPr>
          <w:b/>
          <w:bCs/>
        </w:rPr>
      </w:pPr>
      <w:r>
        <w:rPr>
          <w:b/>
          <w:u w:val="single"/>
        </w:rPr>
        <w:t>75/b z</w:t>
      </w:r>
      <w:r w:rsidRPr="00D37083">
        <w:rPr>
          <w:b/>
          <w:u w:val="single"/>
        </w:rPr>
        <w:t xml:space="preserve">o dňa </w:t>
      </w:r>
      <w:r>
        <w:rPr>
          <w:b/>
          <w:u w:val="single"/>
        </w:rPr>
        <w:t>21.06.2023</w:t>
      </w:r>
      <w:r>
        <w:rPr>
          <w:b/>
        </w:rPr>
        <w:t xml:space="preserve">   </w:t>
      </w:r>
      <w:proofErr w:type="spellStart"/>
      <w:r w:rsidRPr="00D37083">
        <w:t>MieZ</w:t>
      </w:r>
      <w:proofErr w:type="spellEnd"/>
      <w:r w:rsidRPr="00D37083">
        <w:t xml:space="preserve"> MČ Košice-Sídlisko KVP</w:t>
      </w:r>
      <w:r w:rsidRPr="002650DB">
        <w:rPr>
          <w:bCs/>
        </w:rPr>
        <w:t xml:space="preserve"> </w:t>
      </w:r>
      <w:r w:rsidR="008F682E" w:rsidRPr="008F682E">
        <w:t xml:space="preserve">žiada </w:t>
      </w:r>
      <w:r w:rsidR="008F682E" w:rsidRPr="008F682E">
        <w:rPr>
          <w:b/>
          <w:bCs/>
        </w:rPr>
        <w:t xml:space="preserve"> </w:t>
      </w:r>
    </w:p>
    <w:p w14:paraId="00ACD449" w14:textId="2E56A297" w:rsidR="008F682E" w:rsidRPr="008F682E" w:rsidRDefault="008F682E" w:rsidP="008F682E">
      <w:pPr>
        <w:jc w:val="both"/>
        <w:rPr>
          <w:sz w:val="20"/>
          <w:szCs w:val="20"/>
        </w:rPr>
      </w:pPr>
      <w:r w:rsidRPr="008F682E">
        <w:rPr>
          <w:sz w:val="20"/>
          <w:szCs w:val="20"/>
        </w:rPr>
        <w:t xml:space="preserve">starostu Mestskej časti Košice – Sídlisko KVP o zabezpečenie zverejnenia odkazu na materiály na rokovanie miestneho zastupiteľstva v pozvánkach zverejnených na webovom sídle Mestskej časti Košice – Sídlisko KVP. </w:t>
      </w:r>
    </w:p>
    <w:p w14:paraId="420C297B" w14:textId="16778D76" w:rsidR="008F682E" w:rsidRPr="008F682E" w:rsidRDefault="008F682E" w:rsidP="00187916">
      <w:pPr>
        <w:jc w:val="both"/>
        <w:rPr>
          <w:sz w:val="20"/>
          <w:szCs w:val="20"/>
        </w:rPr>
      </w:pPr>
      <w:r w:rsidRPr="008F682E">
        <w:rPr>
          <w:sz w:val="20"/>
          <w:szCs w:val="20"/>
        </w:rPr>
        <w:t xml:space="preserve">Termín: od najbližšieho zasadnutia miestneho zastupiteľstva  </w:t>
      </w:r>
    </w:p>
    <w:p w14:paraId="3D8FBCC4" w14:textId="77777777" w:rsidR="006F44E9" w:rsidRDefault="006F44E9" w:rsidP="0046709D">
      <w:pPr>
        <w:tabs>
          <w:tab w:val="left" w:pos="-1080"/>
        </w:tabs>
        <w:jc w:val="both"/>
        <w:rPr>
          <w:b/>
          <w:sz w:val="20"/>
          <w:szCs w:val="20"/>
          <w:u w:val="single"/>
        </w:rPr>
      </w:pPr>
    </w:p>
    <w:p w14:paraId="629ED057" w14:textId="1CBB5A1C" w:rsidR="00EA56F3" w:rsidRPr="00A521C9" w:rsidRDefault="00EA56F3" w:rsidP="00EA56F3">
      <w:pPr>
        <w:tabs>
          <w:tab w:val="left" w:pos="-1080"/>
        </w:tabs>
        <w:jc w:val="both"/>
        <w:rPr>
          <w:bCs/>
          <w:sz w:val="20"/>
          <w:szCs w:val="20"/>
        </w:rPr>
      </w:pPr>
      <w:r w:rsidRPr="0010402D">
        <w:rPr>
          <w:b/>
          <w:sz w:val="20"/>
          <w:szCs w:val="20"/>
          <w:u w:val="single"/>
        </w:rPr>
        <w:t>1</w:t>
      </w:r>
      <w:r>
        <w:rPr>
          <w:b/>
          <w:sz w:val="20"/>
          <w:szCs w:val="20"/>
          <w:u w:val="single"/>
        </w:rPr>
        <w:t>19</w:t>
      </w:r>
      <w:r w:rsidRPr="0010402D">
        <w:rPr>
          <w:b/>
          <w:sz w:val="20"/>
          <w:szCs w:val="20"/>
          <w:u w:val="single"/>
        </w:rPr>
        <w:t xml:space="preserve"> zo dňa </w:t>
      </w:r>
      <w:r>
        <w:rPr>
          <w:b/>
          <w:sz w:val="20"/>
          <w:szCs w:val="20"/>
          <w:u w:val="single"/>
        </w:rPr>
        <w:t>13.12.2023</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sidRPr="0046709D">
        <w:rPr>
          <w:sz w:val="20"/>
          <w:szCs w:val="20"/>
        </w:rPr>
        <w:t xml:space="preserve">   </w:t>
      </w:r>
    </w:p>
    <w:p w14:paraId="313AF4C6" w14:textId="7D6F9227" w:rsidR="00A25FFC" w:rsidRPr="00AD0C5D" w:rsidRDefault="00A25FFC" w:rsidP="00AD0C5D">
      <w:pPr>
        <w:rPr>
          <w:rFonts w:ascii="Times New Roman" w:hAnsi="Times New Roman"/>
          <w:b/>
          <w:sz w:val="20"/>
          <w:szCs w:val="20"/>
        </w:rPr>
      </w:pPr>
      <w:r w:rsidRPr="00AD0C5D">
        <w:rPr>
          <w:rFonts w:ascii="Times New Roman" w:hAnsi="Times New Roman"/>
          <w:bCs/>
          <w:sz w:val="20"/>
          <w:szCs w:val="20"/>
        </w:rPr>
        <w:t xml:space="preserve">a) schvaľuje </w:t>
      </w:r>
      <w:r w:rsidRPr="00AD0C5D">
        <w:rPr>
          <w:rFonts w:ascii="Times New Roman" w:hAnsi="Times New Roman"/>
          <w:sz w:val="20"/>
          <w:szCs w:val="20"/>
        </w:rPr>
        <w:t xml:space="preserve">zámer zavedenia parkovacej politiky - regulovaného parkovania na sídlisku KVP      </w:t>
      </w:r>
    </w:p>
    <w:p w14:paraId="7EC8EA46" w14:textId="166948AE" w:rsidR="00A25FFC" w:rsidRPr="00AD0C5D" w:rsidRDefault="00A25FFC" w:rsidP="00AD0C5D">
      <w:pPr>
        <w:rPr>
          <w:rFonts w:ascii="Times New Roman" w:hAnsi="Times New Roman"/>
          <w:b/>
          <w:sz w:val="20"/>
          <w:szCs w:val="20"/>
        </w:rPr>
      </w:pPr>
      <w:r w:rsidRPr="00AD0C5D">
        <w:rPr>
          <w:rFonts w:ascii="Times New Roman" w:hAnsi="Times New Roman"/>
          <w:bCs/>
          <w:sz w:val="20"/>
          <w:szCs w:val="20"/>
        </w:rPr>
        <w:t xml:space="preserve">b) žiada </w:t>
      </w:r>
      <w:r w:rsidRPr="00AD0C5D">
        <w:rPr>
          <w:rFonts w:ascii="Times New Roman" w:hAnsi="Times New Roman"/>
          <w:sz w:val="20"/>
          <w:szCs w:val="20"/>
        </w:rPr>
        <w:t>o predloženie správy o priebehu realizácie tohto zámeru 1-krát za polrok.</w:t>
      </w:r>
    </w:p>
    <w:p w14:paraId="5B633D7A" w14:textId="0814EC63" w:rsidR="0031635B" w:rsidRPr="00D52ABB" w:rsidRDefault="00A25FFC" w:rsidP="00D52ABB">
      <w:pPr>
        <w:jc w:val="both"/>
        <w:rPr>
          <w:rFonts w:ascii="Times New Roman" w:hAnsi="Times New Roman"/>
          <w:b/>
          <w:sz w:val="20"/>
          <w:szCs w:val="20"/>
        </w:rPr>
      </w:pPr>
      <w:r w:rsidRPr="00AD0C5D">
        <w:rPr>
          <w:rFonts w:ascii="Times New Roman" w:hAnsi="Times New Roman"/>
          <w:sz w:val="20"/>
          <w:szCs w:val="20"/>
        </w:rPr>
        <w:t xml:space="preserve">  </w:t>
      </w:r>
    </w:p>
    <w:p w14:paraId="668836C4" w14:textId="11473EC5" w:rsidR="0084772D" w:rsidRPr="0084772D" w:rsidRDefault="00296B6C" w:rsidP="0084772D">
      <w:pPr>
        <w:tabs>
          <w:tab w:val="left" w:pos="-1080"/>
        </w:tabs>
        <w:jc w:val="both"/>
        <w:rPr>
          <w:bCs/>
          <w:sz w:val="20"/>
          <w:szCs w:val="20"/>
        </w:rPr>
      </w:pPr>
      <w:r w:rsidRPr="0010402D">
        <w:rPr>
          <w:b/>
          <w:sz w:val="20"/>
          <w:szCs w:val="20"/>
          <w:u w:val="single"/>
        </w:rPr>
        <w:t>1</w:t>
      </w:r>
      <w:r>
        <w:rPr>
          <w:b/>
          <w:sz w:val="20"/>
          <w:szCs w:val="20"/>
          <w:u w:val="single"/>
        </w:rPr>
        <w:t>35</w:t>
      </w:r>
      <w:r w:rsidRPr="0010402D">
        <w:rPr>
          <w:b/>
          <w:sz w:val="20"/>
          <w:szCs w:val="20"/>
          <w:u w:val="single"/>
        </w:rPr>
        <w:t xml:space="preserve"> zo dňa </w:t>
      </w:r>
      <w:r>
        <w:rPr>
          <w:b/>
          <w:sz w:val="20"/>
          <w:szCs w:val="20"/>
          <w:u w:val="single"/>
        </w:rPr>
        <w:t>31.01.2024</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Pr>
          <w:sz w:val="20"/>
          <w:szCs w:val="20"/>
        </w:rPr>
        <w:t xml:space="preserve"> schvaľuje </w:t>
      </w:r>
    </w:p>
    <w:p w14:paraId="12A9F611" w14:textId="77777777" w:rsidR="0084772D" w:rsidRPr="0084772D" w:rsidRDefault="0084772D" w:rsidP="0084772D">
      <w:pPr>
        <w:pStyle w:val="NormlnIMP"/>
      </w:pPr>
      <w:r w:rsidRPr="0084772D">
        <w:t xml:space="preserve">návrh na pozastavenie projektu </w:t>
      </w:r>
      <w:proofErr w:type="spellStart"/>
      <w:r w:rsidRPr="0084772D">
        <w:t>participatívneho</w:t>
      </w:r>
      <w:proofErr w:type="spellEnd"/>
      <w:r w:rsidRPr="0084772D">
        <w:t xml:space="preserve"> rozpočtu v roku 2024 a súčasne na pozastavenie realizácie víťazných projektov z roku 2023 podľa predloženého návrhu. </w:t>
      </w:r>
    </w:p>
    <w:p w14:paraId="1D519D21" w14:textId="77777777" w:rsidR="0084772D" w:rsidRPr="0084772D" w:rsidRDefault="0084772D" w:rsidP="0084772D">
      <w:pPr>
        <w:pStyle w:val="NormlnIMP"/>
      </w:pPr>
    </w:p>
    <w:p w14:paraId="315331CA" w14:textId="14793CA6" w:rsidR="00404418" w:rsidRPr="0084772D" w:rsidRDefault="00404418" w:rsidP="00404418">
      <w:pPr>
        <w:tabs>
          <w:tab w:val="left" w:pos="-1080"/>
        </w:tabs>
        <w:jc w:val="both"/>
        <w:rPr>
          <w:bCs/>
          <w:sz w:val="20"/>
          <w:szCs w:val="20"/>
        </w:rPr>
      </w:pPr>
      <w:r w:rsidRPr="0010402D">
        <w:rPr>
          <w:b/>
          <w:sz w:val="20"/>
          <w:szCs w:val="20"/>
          <w:u w:val="single"/>
        </w:rPr>
        <w:t>1</w:t>
      </w:r>
      <w:r>
        <w:rPr>
          <w:b/>
          <w:sz w:val="20"/>
          <w:szCs w:val="20"/>
          <w:u w:val="single"/>
        </w:rPr>
        <w:t>36</w:t>
      </w:r>
      <w:r w:rsidRPr="0010402D">
        <w:rPr>
          <w:b/>
          <w:sz w:val="20"/>
          <w:szCs w:val="20"/>
          <w:u w:val="single"/>
        </w:rPr>
        <w:t xml:space="preserve"> zo dňa </w:t>
      </w:r>
      <w:r>
        <w:rPr>
          <w:b/>
          <w:sz w:val="20"/>
          <w:szCs w:val="20"/>
          <w:u w:val="single"/>
        </w:rPr>
        <w:t>31.01.2024</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Pr>
          <w:sz w:val="20"/>
          <w:szCs w:val="20"/>
        </w:rPr>
        <w:t xml:space="preserve"> schvaľuje </w:t>
      </w:r>
    </w:p>
    <w:p w14:paraId="6913AAD5" w14:textId="3788F293" w:rsidR="007F63F9" w:rsidRPr="007F63F9" w:rsidRDefault="007F63F9" w:rsidP="007F63F9">
      <w:pPr>
        <w:jc w:val="both"/>
        <w:rPr>
          <w:sz w:val="20"/>
          <w:szCs w:val="20"/>
        </w:rPr>
      </w:pPr>
      <w:r w:rsidRPr="007F63F9">
        <w:rPr>
          <w:sz w:val="20"/>
          <w:szCs w:val="20"/>
        </w:rPr>
        <w:t>obmedzenie výkonov Podniku služieb KVP s.</w:t>
      </w:r>
      <w:r>
        <w:rPr>
          <w:sz w:val="20"/>
          <w:szCs w:val="20"/>
        </w:rPr>
        <w:t xml:space="preserve"> </w:t>
      </w:r>
      <w:r w:rsidRPr="007F63F9">
        <w:rPr>
          <w:sz w:val="20"/>
          <w:szCs w:val="20"/>
        </w:rPr>
        <w:t>r.</w:t>
      </w:r>
      <w:r>
        <w:rPr>
          <w:sz w:val="20"/>
          <w:szCs w:val="20"/>
        </w:rPr>
        <w:t xml:space="preserve"> </w:t>
      </w:r>
      <w:r w:rsidRPr="007F63F9">
        <w:rPr>
          <w:sz w:val="20"/>
          <w:szCs w:val="20"/>
        </w:rPr>
        <w:t>o., r.</w:t>
      </w:r>
      <w:r>
        <w:rPr>
          <w:sz w:val="20"/>
          <w:szCs w:val="20"/>
        </w:rPr>
        <w:t xml:space="preserve"> </w:t>
      </w:r>
      <w:r w:rsidRPr="007F63F9">
        <w:rPr>
          <w:sz w:val="20"/>
          <w:szCs w:val="20"/>
        </w:rPr>
        <w:t>s.</w:t>
      </w:r>
      <w:r>
        <w:rPr>
          <w:sz w:val="20"/>
          <w:szCs w:val="20"/>
        </w:rPr>
        <w:t xml:space="preserve"> </w:t>
      </w:r>
      <w:r w:rsidRPr="007F63F9">
        <w:rPr>
          <w:sz w:val="20"/>
          <w:szCs w:val="20"/>
        </w:rPr>
        <w:t>p. na pozemkoch a majetku zverených do správy Mestskej časti Košice-Sídlisko KVP, konkrétne :</w:t>
      </w:r>
    </w:p>
    <w:p w14:paraId="328DA3FE" w14:textId="24645FA4" w:rsidR="007F63F9" w:rsidRPr="00165912" w:rsidRDefault="00165912" w:rsidP="007901F0">
      <w:pPr>
        <w:contextualSpacing/>
        <w:jc w:val="both"/>
        <w:rPr>
          <w:b/>
          <w:sz w:val="20"/>
          <w:szCs w:val="20"/>
        </w:rPr>
      </w:pPr>
      <w:bookmarkStart w:id="6" w:name="_Hlk156474563"/>
      <w:r>
        <w:rPr>
          <w:sz w:val="20"/>
          <w:szCs w:val="20"/>
        </w:rPr>
        <w:t xml:space="preserve">- </w:t>
      </w:r>
      <w:r w:rsidR="007F63F9" w:rsidRPr="00165912">
        <w:rPr>
          <w:sz w:val="20"/>
          <w:szCs w:val="20"/>
        </w:rPr>
        <w:t xml:space="preserve">zníženie </w:t>
      </w:r>
      <w:bookmarkEnd w:id="6"/>
      <w:r w:rsidR="007F63F9" w:rsidRPr="00165912">
        <w:rPr>
          <w:sz w:val="20"/>
          <w:szCs w:val="20"/>
        </w:rPr>
        <w:t xml:space="preserve">počtu kosieb zo 4 na 2-krát ročne, </w:t>
      </w:r>
    </w:p>
    <w:p w14:paraId="7ED90F5A" w14:textId="514965E5" w:rsidR="007F63F9" w:rsidRPr="00165912" w:rsidRDefault="00165912" w:rsidP="007901F0">
      <w:pPr>
        <w:contextualSpacing/>
        <w:jc w:val="both"/>
        <w:rPr>
          <w:b/>
          <w:sz w:val="20"/>
          <w:szCs w:val="20"/>
        </w:rPr>
      </w:pPr>
      <w:r>
        <w:rPr>
          <w:sz w:val="20"/>
          <w:szCs w:val="20"/>
        </w:rPr>
        <w:t xml:space="preserve">- </w:t>
      </w:r>
      <w:r w:rsidR="007F63F9" w:rsidRPr="00165912">
        <w:rPr>
          <w:sz w:val="20"/>
          <w:szCs w:val="20"/>
        </w:rPr>
        <w:t xml:space="preserve">zníženie </w:t>
      </w:r>
      <w:proofErr w:type="spellStart"/>
      <w:r w:rsidR="007F63F9" w:rsidRPr="00165912">
        <w:rPr>
          <w:sz w:val="20"/>
          <w:szCs w:val="20"/>
        </w:rPr>
        <w:t>orezov</w:t>
      </w:r>
      <w:proofErr w:type="spellEnd"/>
      <w:r w:rsidR="007F63F9" w:rsidRPr="00165912">
        <w:rPr>
          <w:sz w:val="20"/>
          <w:szCs w:val="20"/>
        </w:rPr>
        <w:t xml:space="preserve"> stromov z 200 na 100, </w:t>
      </w:r>
    </w:p>
    <w:p w14:paraId="682EE5DB" w14:textId="59F4A2DE" w:rsidR="007F63F9" w:rsidRPr="00165912" w:rsidRDefault="00165912" w:rsidP="007901F0">
      <w:pPr>
        <w:contextualSpacing/>
        <w:jc w:val="both"/>
        <w:rPr>
          <w:b/>
          <w:sz w:val="20"/>
          <w:szCs w:val="20"/>
        </w:rPr>
      </w:pPr>
      <w:r>
        <w:rPr>
          <w:sz w:val="20"/>
          <w:szCs w:val="20"/>
        </w:rPr>
        <w:t xml:space="preserve">- </w:t>
      </w:r>
      <w:r w:rsidR="007F63F9" w:rsidRPr="00165912">
        <w:rPr>
          <w:sz w:val="20"/>
          <w:szCs w:val="20"/>
        </w:rPr>
        <w:t>zníženie zimnej ručnej údržby na nevyhnutné minimum,</w:t>
      </w:r>
    </w:p>
    <w:p w14:paraId="6A34EDA1" w14:textId="7176FD3F" w:rsidR="007F63F9" w:rsidRPr="00165912" w:rsidRDefault="00165912" w:rsidP="007901F0">
      <w:pPr>
        <w:contextualSpacing/>
        <w:jc w:val="both"/>
        <w:rPr>
          <w:b/>
          <w:sz w:val="20"/>
          <w:szCs w:val="20"/>
        </w:rPr>
      </w:pPr>
      <w:r>
        <w:rPr>
          <w:sz w:val="20"/>
          <w:szCs w:val="20"/>
        </w:rPr>
        <w:t xml:space="preserve">- </w:t>
      </w:r>
      <w:r w:rsidR="007F63F9" w:rsidRPr="00165912">
        <w:rPr>
          <w:sz w:val="20"/>
          <w:szCs w:val="20"/>
        </w:rPr>
        <w:t xml:space="preserve">zníženie ručného </w:t>
      </w:r>
      <w:proofErr w:type="spellStart"/>
      <w:r w:rsidR="007F63F9" w:rsidRPr="00165912">
        <w:rPr>
          <w:sz w:val="20"/>
          <w:szCs w:val="20"/>
        </w:rPr>
        <w:t>pozberu</w:t>
      </w:r>
      <w:proofErr w:type="spellEnd"/>
      <w:r w:rsidR="007F63F9" w:rsidRPr="00165912">
        <w:rPr>
          <w:sz w:val="20"/>
          <w:szCs w:val="20"/>
        </w:rPr>
        <w:t xml:space="preserve"> kamienkov po zimnej údržbe na nevyhnutné minimum, </w:t>
      </w:r>
    </w:p>
    <w:p w14:paraId="416A09D0" w14:textId="29577559" w:rsidR="007F63F9" w:rsidRPr="00165912" w:rsidRDefault="00165912" w:rsidP="007901F0">
      <w:pPr>
        <w:contextualSpacing/>
        <w:jc w:val="both"/>
        <w:rPr>
          <w:b/>
          <w:sz w:val="20"/>
          <w:szCs w:val="20"/>
        </w:rPr>
      </w:pPr>
      <w:r>
        <w:rPr>
          <w:sz w:val="20"/>
          <w:szCs w:val="20"/>
        </w:rPr>
        <w:t xml:space="preserve">- </w:t>
      </w:r>
      <w:r w:rsidR="007F63F9" w:rsidRPr="00165912">
        <w:rPr>
          <w:sz w:val="20"/>
          <w:szCs w:val="20"/>
        </w:rPr>
        <w:t>zníženie hrabania lístia a následného nakladania s biologickým odpadom na nevyhnutné minimum</w:t>
      </w:r>
      <w:r>
        <w:rPr>
          <w:sz w:val="20"/>
          <w:szCs w:val="20"/>
        </w:rPr>
        <w:t>.</w:t>
      </w:r>
    </w:p>
    <w:p w14:paraId="5F05C23E" w14:textId="77777777" w:rsidR="0084772D" w:rsidRPr="00165912" w:rsidRDefault="0084772D" w:rsidP="0084772D">
      <w:pPr>
        <w:jc w:val="both"/>
        <w:rPr>
          <w:bCs/>
          <w:sz w:val="20"/>
          <w:szCs w:val="20"/>
        </w:rPr>
      </w:pPr>
    </w:p>
    <w:p w14:paraId="6AC9EB22" w14:textId="5BF4E64E" w:rsidR="008A2874" w:rsidRPr="0084772D" w:rsidRDefault="008A2874" w:rsidP="008A2874">
      <w:pPr>
        <w:tabs>
          <w:tab w:val="left" w:pos="-1080"/>
        </w:tabs>
        <w:jc w:val="both"/>
        <w:rPr>
          <w:bCs/>
          <w:sz w:val="20"/>
          <w:szCs w:val="20"/>
        </w:rPr>
      </w:pPr>
      <w:r w:rsidRPr="0010402D">
        <w:rPr>
          <w:b/>
          <w:sz w:val="20"/>
          <w:szCs w:val="20"/>
          <w:u w:val="single"/>
        </w:rPr>
        <w:t>1</w:t>
      </w:r>
      <w:r>
        <w:rPr>
          <w:b/>
          <w:sz w:val="20"/>
          <w:szCs w:val="20"/>
          <w:u w:val="single"/>
        </w:rPr>
        <w:t>37</w:t>
      </w:r>
      <w:r w:rsidRPr="0010402D">
        <w:rPr>
          <w:b/>
          <w:sz w:val="20"/>
          <w:szCs w:val="20"/>
          <w:u w:val="single"/>
        </w:rPr>
        <w:t xml:space="preserve"> zo dňa </w:t>
      </w:r>
      <w:r>
        <w:rPr>
          <w:b/>
          <w:sz w:val="20"/>
          <w:szCs w:val="20"/>
          <w:u w:val="single"/>
        </w:rPr>
        <w:t>31.01.2024</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Pr>
          <w:sz w:val="20"/>
          <w:szCs w:val="20"/>
        </w:rPr>
        <w:t xml:space="preserve"> schvaľuje </w:t>
      </w:r>
    </w:p>
    <w:p w14:paraId="044FF7EC" w14:textId="77777777" w:rsidR="00C97946" w:rsidRDefault="00C97946" w:rsidP="00C97946">
      <w:pPr>
        <w:jc w:val="both"/>
        <w:rPr>
          <w:sz w:val="20"/>
          <w:szCs w:val="20"/>
        </w:rPr>
      </w:pPr>
      <w:r w:rsidRPr="00C97946">
        <w:rPr>
          <w:sz w:val="20"/>
          <w:szCs w:val="20"/>
        </w:rPr>
        <w:t xml:space="preserve">obmedzenie počtu vydávaných čísel občasníka </w:t>
      </w:r>
      <w:proofErr w:type="spellStart"/>
      <w:r w:rsidRPr="00C97946">
        <w:rPr>
          <w:sz w:val="20"/>
          <w:szCs w:val="20"/>
        </w:rPr>
        <w:t>KVaPka</w:t>
      </w:r>
      <w:proofErr w:type="spellEnd"/>
      <w:r w:rsidRPr="00C97946">
        <w:rPr>
          <w:sz w:val="20"/>
          <w:szCs w:val="20"/>
        </w:rPr>
        <w:t xml:space="preserve"> v roku 2024 z pôvodného počtu 4 na nový počet 2 v tlačenej </w:t>
      </w:r>
    </w:p>
    <w:p w14:paraId="2E3F5F1A" w14:textId="0D36A476" w:rsidR="00C97946" w:rsidRPr="00C97946" w:rsidRDefault="00C97946" w:rsidP="00C97946">
      <w:pPr>
        <w:jc w:val="both"/>
        <w:rPr>
          <w:sz w:val="20"/>
          <w:szCs w:val="20"/>
        </w:rPr>
      </w:pPr>
      <w:r w:rsidRPr="00C97946">
        <w:rPr>
          <w:sz w:val="20"/>
          <w:szCs w:val="20"/>
        </w:rPr>
        <w:t xml:space="preserve">a online verzii podľa predloženého návrhu. </w:t>
      </w:r>
    </w:p>
    <w:p w14:paraId="3434A4D2" w14:textId="77777777" w:rsidR="007C461B" w:rsidRDefault="007C461B" w:rsidP="004F7546">
      <w:pPr>
        <w:tabs>
          <w:tab w:val="left" w:pos="-1080"/>
        </w:tabs>
        <w:jc w:val="both"/>
        <w:rPr>
          <w:b/>
          <w:sz w:val="20"/>
          <w:szCs w:val="20"/>
          <w:u w:val="single"/>
        </w:rPr>
      </w:pPr>
    </w:p>
    <w:p w14:paraId="2103DC5E" w14:textId="77167934" w:rsidR="004F7546" w:rsidRPr="0084772D" w:rsidRDefault="004F7546" w:rsidP="004F7546">
      <w:pPr>
        <w:tabs>
          <w:tab w:val="left" w:pos="-1080"/>
        </w:tabs>
        <w:jc w:val="both"/>
        <w:rPr>
          <w:bCs/>
          <w:sz w:val="20"/>
          <w:szCs w:val="20"/>
        </w:rPr>
      </w:pPr>
      <w:r w:rsidRPr="0010402D">
        <w:rPr>
          <w:b/>
          <w:sz w:val="20"/>
          <w:szCs w:val="20"/>
          <w:u w:val="single"/>
        </w:rPr>
        <w:t>1</w:t>
      </w:r>
      <w:r>
        <w:rPr>
          <w:b/>
          <w:sz w:val="20"/>
          <w:szCs w:val="20"/>
          <w:u w:val="single"/>
        </w:rPr>
        <w:t>38</w:t>
      </w:r>
      <w:r w:rsidRPr="0010402D">
        <w:rPr>
          <w:b/>
          <w:sz w:val="20"/>
          <w:szCs w:val="20"/>
          <w:u w:val="single"/>
        </w:rPr>
        <w:t xml:space="preserve"> zo dňa </w:t>
      </w:r>
      <w:r>
        <w:rPr>
          <w:b/>
          <w:sz w:val="20"/>
          <w:szCs w:val="20"/>
          <w:u w:val="single"/>
        </w:rPr>
        <w:t>31.01.2024</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Pr>
          <w:sz w:val="20"/>
          <w:szCs w:val="20"/>
        </w:rPr>
        <w:t xml:space="preserve"> schvaľuje </w:t>
      </w:r>
    </w:p>
    <w:p w14:paraId="708C2D25" w14:textId="77777777" w:rsidR="007C461B" w:rsidRPr="007C461B" w:rsidRDefault="007C461B" w:rsidP="007C461B">
      <w:pPr>
        <w:jc w:val="both"/>
        <w:rPr>
          <w:b/>
          <w:sz w:val="20"/>
          <w:szCs w:val="20"/>
        </w:rPr>
      </w:pPr>
      <w:r w:rsidRPr="007C461B">
        <w:rPr>
          <w:sz w:val="20"/>
          <w:szCs w:val="20"/>
        </w:rPr>
        <w:t xml:space="preserve">pozastavenie realizácie všetkých kultúrnych a športových podujatí mestskej časti v roku 2024 s výnimkou podujatia </w:t>
      </w:r>
      <w:proofErr w:type="spellStart"/>
      <w:r w:rsidRPr="007C461B">
        <w:rPr>
          <w:sz w:val="20"/>
          <w:szCs w:val="20"/>
        </w:rPr>
        <w:t>Street</w:t>
      </w:r>
      <w:proofErr w:type="spellEnd"/>
      <w:r w:rsidRPr="007C461B">
        <w:rPr>
          <w:sz w:val="20"/>
          <w:szCs w:val="20"/>
        </w:rPr>
        <w:t xml:space="preserve"> art festival – </w:t>
      </w:r>
      <w:proofErr w:type="spellStart"/>
      <w:r w:rsidRPr="007C461B">
        <w:rPr>
          <w:sz w:val="20"/>
          <w:szCs w:val="20"/>
        </w:rPr>
        <w:t>Creative</w:t>
      </w:r>
      <w:proofErr w:type="spellEnd"/>
      <w:r w:rsidRPr="007C461B">
        <w:rPr>
          <w:sz w:val="20"/>
          <w:szCs w:val="20"/>
        </w:rPr>
        <w:t xml:space="preserve"> </w:t>
      </w:r>
      <w:proofErr w:type="spellStart"/>
      <w:r w:rsidRPr="007C461B">
        <w:rPr>
          <w:sz w:val="20"/>
          <w:szCs w:val="20"/>
        </w:rPr>
        <w:t>streets</w:t>
      </w:r>
      <w:proofErr w:type="spellEnd"/>
      <w:r w:rsidRPr="007C461B">
        <w:rPr>
          <w:sz w:val="20"/>
          <w:szCs w:val="20"/>
        </w:rPr>
        <w:t>, na realizáciu ktorého mestská časť získala externé zdroje financovania, podľa predloženého návrhu.</w:t>
      </w:r>
    </w:p>
    <w:p w14:paraId="4CACCACB" w14:textId="77777777" w:rsidR="007C461B" w:rsidRPr="007C461B" w:rsidRDefault="007C461B" w:rsidP="007C461B">
      <w:pPr>
        <w:jc w:val="both"/>
        <w:rPr>
          <w:b/>
          <w:sz w:val="20"/>
          <w:szCs w:val="20"/>
        </w:rPr>
      </w:pPr>
    </w:p>
    <w:p w14:paraId="0005046B" w14:textId="77777777" w:rsidR="00FE71BC" w:rsidRDefault="00FE71BC" w:rsidP="00D02910">
      <w:pPr>
        <w:tabs>
          <w:tab w:val="left" w:pos="-1080"/>
        </w:tabs>
        <w:jc w:val="both"/>
        <w:rPr>
          <w:b/>
          <w:sz w:val="20"/>
          <w:szCs w:val="20"/>
          <w:u w:val="single"/>
        </w:rPr>
      </w:pPr>
    </w:p>
    <w:p w14:paraId="5AD518A3" w14:textId="7C666A32" w:rsidR="00D02910" w:rsidRPr="0084772D" w:rsidRDefault="00D02910" w:rsidP="00D02910">
      <w:pPr>
        <w:tabs>
          <w:tab w:val="left" w:pos="-1080"/>
        </w:tabs>
        <w:jc w:val="both"/>
        <w:rPr>
          <w:bCs/>
          <w:sz w:val="20"/>
          <w:szCs w:val="20"/>
        </w:rPr>
      </w:pPr>
      <w:r w:rsidRPr="0010402D">
        <w:rPr>
          <w:b/>
          <w:sz w:val="20"/>
          <w:szCs w:val="20"/>
          <w:u w:val="single"/>
        </w:rPr>
        <w:lastRenderedPageBreak/>
        <w:t>1</w:t>
      </w:r>
      <w:r>
        <w:rPr>
          <w:b/>
          <w:sz w:val="20"/>
          <w:szCs w:val="20"/>
          <w:u w:val="single"/>
        </w:rPr>
        <w:t>40</w:t>
      </w:r>
      <w:r w:rsidRPr="0010402D">
        <w:rPr>
          <w:b/>
          <w:sz w:val="20"/>
          <w:szCs w:val="20"/>
          <w:u w:val="single"/>
        </w:rPr>
        <w:t xml:space="preserve"> zo dňa </w:t>
      </w:r>
      <w:r>
        <w:rPr>
          <w:b/>
          <w:sz w:val="20"/>
          <w:szCs w:val="20"/>
          <w:u w:val="single"/>
        </w:rPr>
        <w:t>31.01.2024</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Pr>
          <w:sz w:val="20"/>
          <w:szCs w:val="20"/>
        </w:rPr>
        <w:t xml:space="preserve"> </w:t>
      </w:r>
    </w:p>
    <w:p w14:paraId="7C7105B8" w14:textId="727236BC" w:rsidR="0036622E" w:rsidRPr="00C4690A" w:rsidRDefault="0036622E" w:rsidP="0036622E">
      <w:pPr>
        <w:suppressAutoHyphens/>
        <w:jc w:val="both"/>
        <w:rPr>
          <w:sz w:val="20"/>
          <w:szCs w:val="20"/>
        </w:rPr>
      </w:pPr>
      <w:r w:rsidRPr="0036622E">
        <w:rPr>
          <w:bCs/>
          <w:sz w:val="20"/>
          <w:szCs w:val="20"/>
        </w:rPr>
        <w:t>a) schvaľuje</w:t>
      </w:r>
      <w:r w:rsidR="00C4690A">
        <w:rPr>
          <w:bCs/>
          <w:sz w:val="20"/>
          <w:szCs w:val="20"/>
        </w:rPr>
        <w:t xml:space="preserve"> </w:t>
      </w:r>
      <w:r w:rsidRPr="0036622E">
        <w:rPr>
          <w:sz w:val="20"/>
          <w:szCs w:val="20"/>
        </w:rPr>
        <w:t>rozpočet Mestskej časti Košice - Sídlisko KVP na rok 2024 podľa predloženého návrhu</w:t>
      </w:r>
    </w:p>
    <w:p w14:paraId="767AFE7D" w14:textId="4ADFF0D0" w:rsidR="0036622E" w:rsidRPr="0036622E" w:rsidRDefault="0036622E" w:rsidP="00C4690A">
      <w:pPr>
        <w:suppressAutoHyphens/>
        <w:jc w:val="both"/>
        <w:rPr>
          <w:sz w:val="20"/>
          <w:szCs w:val="20"/>
        </w:rPr>
      </w:pPr>
      <w:r w:rsidRPr="0036622E">
        <w:rPr>
          <w:sz w:val="20"/>
          <w:szCs w:val="20"/>
        </w:rPr>
        <w:t>b) berie na vedomie</w:t>
      </w:r>
      <w:r w:rsidR="00C4690A">
        <w:rPr>
          <w:sz w:val="20"/>
          <w:szCs w:val="20"/>
        </w:rPr>
        <w:t xml:space="preserve"> </w:t>
      </w:r>
      <w:r w:rsidRPr="0036622E">
        <w:rPr>
          <w:sz w:val="20"/>
          <w:szCs w:val="20"/>
        </w:rPr>
        <w:t>rozpočet Mestskej časti Košice - Sídlisko KVP na roky 2025, 2026 podľa predloženého návrhu.</w:t>
      </w:r>
    </w:p>
    <w:p w14:paraId="76E4D77A" w14:textId="77777777" w:rsidR="00E213B6" w:rsidRDefault="00E213B6" w:rsidP="0036622E">
      <w:pPr>
        <w:suppressAutoHyphens/>
        <w:jc w:val="both"/>
        <w:rPr>
          <w:sz w:val="20"/>
          <w:szCs w:val="20"/>
        </w:rPr>
      </w:pPr>
    </w:p>
    <w:p w14:paraId="54917C57" w14:textId="21688299" w:rsidR="00E24058" w:rsidRPr="004124F0" w:rsidRDefault="00E24058" w:rsidP="00E24058">
      <w:pPr>
        <w:tabs>
          <w:tab w:val="left" w:pos="-1080"/>
        </w:tabs>
        <w:jc w:val="both"/>
        <w:rPr>
          <w:sz w:val="20"/>
          <w:szCs w:val="20"/>
        </w:rPr>
      </w:pPr>
      <w:r w:rsidRPr="0010402D">
        <w:rPr>
          <w:b/>
          <w:sz w:val="20"/>
          <w:szCs w:val="20"/>
          <w:u w:val="single"/>
        </w:rPr>
        <w:t>1</w:t>
      </w:r>
      <w:r>
        <w:rPr>
          <w:b/>
          <w:sz w:val="20"/>
          <w:szCs w:val="20"/>
          <w:u w:val="single"/>
        </w:rPr>
        <w:t>43</w:t>
      </w:r>
      <w:r w:rsidRPr="0010402D">
        <w:rPr>
          <w:b/>
          <w:sz w:val="20"/>
          <w:szCs w:val="20"/>
          <w:u w:val="single"/>
        </w:rPr>
        <w:t xml:space="preserve"> zo dňa </w:t>
      </w:r>
      <w:r>
        <w:rPr>
          <w:b/>
          <w:sz w:val="20"/>
          <w:szCs w:val="20"/>
          <w:u w:val="single"/>
        </w:rPr>
        <w:t>31.01.2024</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Pr>
          <w:sz w:val="20"/>
          <w:szCs w:val="20"/>
        </w:rPr>
        <w:t xml:space="preserve"> </w:t>
      </w:r>
      <w:r w:rsidRPr="004124F0">
        <w:rPr>
          <w:sz w:val="20"/>
          <w:szCs w:val="20"/>
        </w:rPr>
        <w:t xml:space="preserve">schvaľuje  </w:t>
      </w:r>
    </w:p>
    <w:p w14:paraId="3F28A774" w14:textId="77777777" w:rsidR="00773BB0" w:rsidRPr="00773BB0" w:rsidRDefault="00773BB0" w:rsidP="00773BB0">
      <w:pPr>
        <w:numPr>
          <w:ilvl w:val="0"/>
          <w:numId w:val="35"/>
        </w:numPr>
        <w:overflowPunct w:val="0"/>
        <w:autoSpaceDE w:val="0"/>
        <w:autoSpaceDN w:val="0"/>
        <w:adjustRightInd w:val="0"/>
        <w:jc w:val="both"/>
        <w:rPr>
          <w:sz w:val="20"/>
          <w:szCs w:val="20"/>
        </w:rPr>
      </w:pPr>
      <w:r w:rsidRPr="00773BB0">
        <w:rPr>
          <w:sz w:val="20"/>
          <w:szCs w:val="20"/>
        </w:rPr>
        <w:t>predloženie Žiadosti o poskytnutie príspevku oprávneným žiadateľom Mestskou časťou Košice – Sídlisko KVP za účelom realizácie projektu s názvom „</w:t>
      </w:r>
      <w:r w:rsidRPr="00773BB0">
        <w:rPr>
          <w:bCs/>
          <w:sz w:val="20"/>
          <w:szCs w:val="20"/>
        </w:rPr>
        <w:t>Zateplenie budovy miestneho úradu</w:t>
      </w:r>
      <w:r w:rsidRPr="00773BB0">
        <w:rPr>
          <w:sz w:val="20"/>
          <w:szCs w:val="20"/>
        </w:rPr>
        <w:t xml:space="preserve">“, na základe Výzvy na podporu energetickej efektívnosti a využívania OZE vo verejných budovách v rámci programu: Program Slovensko vyhlásenej Slovenskou inovačnou a implementačnou agentúrou vo výške celkových oprávnených výdavkov projektu 1 251 412,54 € s DPH; </w:t>
      </w:r>
    </w:p>
    <w:p w14:paraId="15ACD107" w14:textId="77777777" w:rsidR="00773BB0" w:rsidRPr="00773BB0" w:rsidRDefault="00773BB0" w:rsidP="00773BB0">
      <w:pPr>
        <w:numPr>
          <w:ilvl w:val="0"/>
          <w:numId w:val="35"/>
        </w:numPr>
        <w:overflowPunct w:val="0"/>
        <w:autoSpaceDE w:val="0"/>
        <w:autoSpaceDN w:val="0"/>
        <w:adjustRightInd w:val="0"/>
        <w:jc w:val="both"/>
        <w:rPr>
          <w:sz w:val="20"/>
          <w:szCs w:val="20"/>
        </w:rPr>
      </w:pPr>
      <w:r w:rsidRPr="00773BB0">
        <w:rPr>
          <w:sz w:val="20"/>
          <w:szCs w:val="20"/>
        </w:rPr>
        <w:t xml:space="preserve">zabezpečenie realizácie projektu v súlade s podmienkami poskytnutia príspevku; </w:t>
      </w:r>
    </w:p>
    <w:p w14:paraId="21DBC2C0" w14:textId="77777777" w:rsidR="00773BB0" w:rsidRPr="00773BB0" w:rsidRDefault="00773BB0" w:rsidP="00773BB0">
      <w:pPr>
        <w:numPr>
          <w:ilvl w:val="0"/>
          <w:numId w:val="35"/>
        </w:numPr>
        <w:overflowPunct w:val="0"/>
        <w:autoSpaceDE w:val="0"/>
        <w:autoSpaceDN w:val="0"/>
        <w:adjustRightInd w:val="0"/>
        <w:jc w:val="both"/>
        <w:rPr>
          <w:sz w:val="20"/>
          <w:szCs w:val="20"/>
        </w:rPr>
      </w:pPr>
      <w:r w:rsidRPr="00773BB0">
        <w:rPr>
          <w:sz w:val="20"/>
          <w:szCs w:val="20"/>
        </w:rPr>
        <w:t xml:space="preserve">zabezpečenie financovania prípadných neoprávnených výdavkov z rozpočtu mestskej časti. </w:t>
      </w:r>
    </w:p>
    <w:p w14:paraId="23537A8F" w14:textId="77777777" w:rsidR="00E24058" w:rsidRPr="00773BB0" w:rsidRDefault="00E24058" w:rsidP="0036622E">
      <w:pPr>
        <w:suppressAutoHyphens/>
        <w:jc w:val="both"/>
        <w:rPr>
          <w:sz w:val="20"/>
          <w:szCs w:val="20"/>
        </w:rPr>
      </w:pPr>
    </w:p>
    <w:p w14:paraId="74B55FFB" w14:textId="69DBAD32" w:rsidR="00773BB0" w:rsidRPr="004124F0" w:rsidRDefault="00773BB0" w:rsidP="00773BB0">
      <w:pPr>
        <w:tabs>
          <w:tab w:val="left" w:pos="-1080"/>
        </w:tabs>
        <w:jc w:val="both"/>
        <w:rPr>
          <w:sz w:val="20"/>
          <w:szCs w:val="20"/>
        </w:rPr>
      </w:pPr>
      <w:r w:rsidRPr="0010402D">
        <w:rPr>
          <w:b/>
          <w:sz w:val="20"/>
          <w:szCs w:val="20"/>
          <w:u w:val="single"/>
        </w:rPr>
        <w:t>1</w:t>
      </w:r>
      <w:r>
        <w:rPr>
          <w:b/>
          <w:sz w:val="20"/>
          <w:szCs w:val="20"/>
          <w:u w:val="single"/>
        </w:rPr>
        <w:t>44</w:t>
      </w:r>
      <w:r w:rsidRPr="0010402D">
        <w:rPr>
          <w:b/>
          <w:sz w:val="20"/>
          <w:szCs w:val="20"/>
          <w:u w:val="single"/>
        </w:rPr>
        <w:t xml:space="preserve"> zo dňa </w:t>
      </w:r>
      <w:r>
        <w:rPr>
          <w:b/>
          <w:sz w:val="20"/>
          <w:szCs w:val="20"/>
          <w:u w:val="single"/>
        </w:rPr>
        <w:t>31.01.2024</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Pr>
          <w:sz w:val="20"/>
          <w:szCs w:val="20"/>
        </w:rPr>
        <w:t xml:space="preserve"> </w:t>
      </w:r>
      <w:r w:rsidRPr="004124F0">
        <w:rPr>
          <w:sz w:val="20"/>
          <w:szCs w:val="20"/>
        </w:rPr>
        <w:t xml:space="preserve">schvaľuje  </w:t>
      </w:r>
    </w:p>
    <w:p w14:paraId="330041BF" w14:textId="77777777" w:rsidR="00A119D5" w:rsidRPr="00A119D5" w:rsidRDefault="00A119D5" w:rsidP="00A119D5">
      <w:pPr>
        <w:ind w:left="284" w:hanging="284"/>
        <w:jc w:val="both"/>
        <w:rPr>
          <w:sz w:val="20"/>
          <w:szCs w:val="20"/>
        </w:rPr>
      </w:pPr>
      <w:r w:rsidRPr="00A119D5">
        <w:rPr>
          <w:sz w:val="20"/>
          <w:szCs w:val="20"/>
        </w:rPr>
        <w:t xml:space="preserve">a) predloženie Žiadosti o poskytnutie príspevku oprávneným žiadateľom mestskou časťou Košice – Sídlisko KVP za účelom realizácie projektu s názvom „ </w:t>
      </w:r>
      <w:proofErr w:type="spellStart"/>
      <w:r w:rsidRPr="00A119D5">
        <w:rPr>
          <w:sz w:val="20"/>
          <w:szCs w:val="20"/>
        </w:rPr>
        <w:t>Skatepark</w:t>
      </w:r>
      <w:proofErr w:type="spellEnd"/>
      <w:r w:rsidRPr="00A119D5">
        <w:rPr>
          <w:sz w:val="20"/>
          <w:szCs w:val="20"/>
        </w:rPr>
        <w:t xml:space="preserve"> na KVP“, na základe výzvy Fondu na podporu športu v rámci programu „Výstavba, rekonštrukcia a modernizácia športovej infraštruktúry“ číslo: 2023/001 vo výške celkových oprávnených výdavkov projektu 628 866,53 € s DPH; </w:t>
      </w:r>
    </w:p>
    <w:p w14:paraId="2BE70525" w14:textId="77777777" w:rsidR="00A119D5" w:rsidRPr="00A119D5" w:rsidRDefault="00A119D5" w:rsidP="00A119D5">
      <w:pPr>
        <w:ind w:left="284" w:hanging="284"/>
        <w:jc w:val="both"/>
        <w:rPr>
          <w:sz w:val="20"/>
          <w:szCs w:val="20"/>
        </w:rPr>
      </w:pPr>
      <w:r w:rsidRPr="00A119D5">
        <w:rPr>
          <w:sz w:val="20"/>
          <w:szCs w:val="20"/>
        </w:rPr>
        <w:t xml:space="preserve">b)  zabezpečenie realizácie projektu v súlade s podmienkami poskytnutia príspevku; </w:t>
      </w:r>
    </w:p>
    <w:p w14:paraId="58BD1E3A" w14:textId="77777777" w:rsidR="00A119D5" w:rsidRPr="00A119D5" w:rsidRDefault="00A119D5" w:rsidP="00A119D5">
      <w:pPr>
        <w:ind w:left="284" w:hanging="284"/>
        <w:jc w:val="both"/>
        <w:rPr>
          <w:sz w:val="20"/>
          <w:szCs w:val="20"/>
        </w:rPr>
      </w:pPr>
      <w:r w:rsidRPr="00A119D5">
        <w:rPr>
          <w:sz w:val="20"/>
          <w:szCs w:val="20"/>
        </w:rPr>
        <w:t xml:space="preserve">c) zabezpečenie finančných prostriedkov na spolufinancovanie realizovaného projektu vo výške 92 989,94 € s DPH z rozpočtu Mestskej časti Košice – Sídlisko KVP a spolufinancovanie vo výške 190 000 EUR s DPH z rozpočtu Košického samosprávneho kraja, minimálne vo výške 30 % z celkových oprávnených výdavkov na projekt v súlade s podmienkami poskytnutia príspevku; </w:t>
      </w:r>
    </w:p>
    <w:p w14:paraId="6A3D8357" w14:textId="77777777" w:rsidR="00A119D5" w:rsidRPr="00A119D5" w:rsidRDefault="00A119D5" w:rsidP="00A119D5">
      <w:pPr>
        <w:ind w:left="284" w:hanging="284"/>
        <w:jc w:val="both"/>
        <w:rPr>
          <w:sz w:val="20"/>
          <w:szCs w:val="20"/>
        </w:rPr>
      </w:pPr>
      <w:r w:rsidRPr="00A119D5">
        <w:rPr>
          <w:sz w:val="20"/>
          <w:szCs w:val="20"/>
        </w:rPr>
        <w:t xml:space="preserve">d) zabezpečenie financovania prípadných neoprávnených výdavkov z rozpočtu mestskej časti; </w:t>
      </w:r>
    </w:p>
    <w:p w14:paraId="54E48C80" w14:textId="77777777" w:rsidR="00A119D5" w:rsidRPr="00A119D5" w:rsidRDefault="00A119D5" w:rsidP="00A119D5">
      <w:pPr>
        <w:ind w:left="284" w:hanging="284"/>
        <w:jc w:val="both"/>
        <w:rPr>
          <w:sz w:val="20"/>
          <w:szCs w:val="20"/>
        </w:rPr>
      </w:pPr>
      <w:r w:rsidRPr="00A119D5">
        <w:rPr>
          <w:sz w:val="20"/>
          <w:szCs w:val="20"/>
        </w:rPr>
        <w:t>e) zabezpečenie financovania prevádzky a udržateľnosti projektu minimálne 10 rokov po ukončení realizácie projektu.</w:t>
      </w:r>
    </w:p>
    <w:p w14:paraId="10F68A09" w14:textId="77777777" w:rsidR="00A119D5" w:rsidRDefault="00A119D5" w:rsidP="00A119D5">
      <w:pPr>
        <w:suppressAutoHyphens/>
        <w:spacing w:line="228" w:lineRule="auto"/>
        <w:jc w:val="both"/>
        <w:rPr>
          <w:b/>
          <w:bCs/>
          <w:sz w:val="24"/>
        </w:rPr>
      </w:pPr>
    </w:p>
    <w:p w14:paraId="405BAF73" w14:textId="728A8C82" w:rsidR="00ED4472" w:rsidRPr="00D007F9" w:rsidRDefault="00ED4472" w:rsidP="006E0909">
      <w:pPr>
        <w:pStyle w:val="NormlnIMP"/>
        <w:tabs>
          <w:tab w:val="left" w:pos="5385"/>
        </w:tabs>
        <w:jc w:val="both"/>
      </w:pPr>
      <w:r w:rsidRPr="0010402D">
        <w:rPr>
          <w:b/>
          <w:u w:val="single"/>
        </w:rPr>
        <w:t>1</w:t>
      </w:r>
      <w:r>
        <w:rPr>
          <w:b/>
          <w:u w:val="single"/>
        </w:rPr>
        <w:t xml:space="preserve">62 </w:t>
      </w:r>
      <w:r w:rsidR="002569A3">
        <w:rPr>
          <w:b/>
          <w:u w:val="single"/>
        </w:rPr>
        <w:t xml:space="preserve">v bode b) a c) </w:t>
      </w:r>
      <w:r>
        <w:rPr>
          <w:b/>
          <w:u w:val="single"/>
        </w:rPr>
        <w:t xml:space="preserve">zo </w:t>
      </w:r>
      <w:r w:rsidRPr="0010402D">
        <w:rPr>
          <w:b/>
          <w:u w:val="single"/>
        </w:rPr>
        <w:t xml:space="preserve">dňa </w:t>
      </w:r>
      <w:r>
        <w:rPr>
          <w:b/>
          <w:u w:val="single"/>
        </w:rPr>
        <w:t>20.03.2024</w:t>
      </w:r>
      <w:r w:rsidRPr="00726880">
        <w:rPr>
          <w:b/>
        </w:rPr>
        <w:t xml:space="preserve">  </w:t>
      </w:r>
      <w:proofErr w:type="spellStart"/>
      <w:r w:rsidR="00473A78" w:rsidRPr="00726880">
        <w:t>MieZ</w:t>
      </w:r>
      <w:proofErr w:type="spellEnd"/>
      <w:r w:rsidR="00473A78" w:rsidRPr="00726880">
        <w:t xml:space="preserve"> MČ Košice-Sídlisko KVP</w:t>
      </w:r>
      <w:r w:rsidR="00473A78" w:rsidRPr="004124F0">
        <w:t xml:space="preserve"> </w:t>
      </w:r>
    </w:p>
    <w:p w14:paraId="312734AD" w14:textId="77777777" w:rsidR="00473A78" w:rsidRPr="002569A3" w:rsidRDefault="00473A78" w:rsidP="00473A78">
      <w:pPr>
        <w:jc w:val="both"/>
        <w:rPr>
          <w:sz w:val="20"/>
          <w:szCs w:val="20"/>
        </w:rPr>
      </w:pPr>
      <w:r w:rsidRPr="002569A3">
        <w:rPr>
          <w:sz w:val="20"/>
          <w:szCs w:val="20"/>
        </w:rPr>
        <w:t xml:space="preserve">b) schvaľuje  </w:t>
      </w:r>
    </w:p>
    <w:p w14:paraId="4E83B4B0" w14:textId="673EE679" w:rsidR="00473A78" w:rsidRPr="002569A3" w:rsidRDefault="00473A78" w:rsidP="00473A78">
      <w:pPr>
        <w:jc w:val="both"/>
        <w:rPr>
          <w:sz w:val="20"/>
          <w:szCs w:val="20"/>
        </w:rPr>
      </w:pPr>
      <w:r w:rsidRPr="002569A3">
        <w:rPr>
          <w:sz w:val="20"/>
          <w:szCs w:val="20"/>
        </w:rPr>
        <w:t>v zmysle ustanovenia § 14 ods. 3 písm. e) zákona SNR č. 401/1990 Zb. o meste Košice v</w:t>
      </w:r>
      <w:r w:rsidR="009317DE">
        <w:rPr>
          <w:sz w:val="20"/>
          <w:szCs w:val="20"/>
        </w:rPr>
        <w:t> </w:t>
      </w:r>
      <w:r w:rsidRPr="002569A3">
        <w:rPr>
          <w:sz w:val="20"/>
          <w:szCs w:val="20"/>
        </w:rPr>
        <w:t>znení</w:t>
      </w:r>
      <w:r w:rsidR="009317DE">
        <w:rPr>
          <w:sz w:val="20"/>
          <w:szCs w:val="20"/>
        </w:rPr>
        <w:t xml:space="preserve"> </w:t>
      </w:r>
      <w:r w:rsidRPr="002569A3">
        <w:rPr>
          <w:sz w:val="20"/>
          <w:szCs w:val="20"/>
        </w:rPr>
        <w:t>neskorších predpisov prijatie dlhodobého splátkového úveru vo výške 400 000 EUR, ktorý poskytne finančný ústav Slovenská sporiteľňa, a. s., na obdobie 5 rokov s úverovou sadzbou</w:t>
      </w:r>
      <w:r w:rsidR="009317DE">
        <w:rPr>
          <w:sz w:val="20"/>
          <w:szCs w:val="20"/>
        </w:rPr>
        <w:t xml:space="preserve"> </w:t>
      </w:r>
      <w:r w:rsidRPr="002569A3">
        <w:rPr>
          <w:sz w:val="20"/>
          <w:szCs w:val="20"/>
        </w:rPr>
        <w:t>fix 3,04% zo začiatkom splácania od 01.01.2025, z ktorého výška:</w:t>
      </w:r>
    </w:p>
    <w:p w14:paraId="2DB79D07" w14:textId="77777777" w:rsidR="00473A78" w:rsidRPr="002569A3" w:rsidRDefault="00473A78" w:rsidP="00473A78">
      <w:pPr>
        <w:ind w:left="60"/>
        <w:jc w:val="both"/>
        <w:rPr>
          <w:sz w:val="20"/>
          <w:szCs w:val="20"/>
        </w:rPr>
      </w:pPr>
      <w:r w:rsidRPr="002569A3">
        <w:rPr>
          <w:sz w:val="20"/>
          <w:szCs w:val="20"/>
        </w:rPr>
        <w:t xml:space="preserve">   - 200 560,35 EUR je určená na splatenie zostatku predchádzajúceho úveru ku dňu 20.03.2024</w:t>
      </w:r>
    </w:p>
    <w:p w14:paraId="780FEE41" w14:textId="77777777" w:rsidR="00473A78" w:rsidRPr="002569A3" w:rsidRDefault="00473A78" w:rsidP="00473A78">
      <w:pPr>
        <w:ind w:left="60"/>
        <w:jc w:val="both"/>
        <w:rPr>
          <w:sz w:val="20"/>
          <w:szCs w:val="20"/>
        </w:rPr>
      </w:pPr>
      <w:r w:rsidRPr="002569A3">
        <w:rPr>
          <w:sz w:val="20"/>
          <w:szCs w:val="20"/>
        </w:rPr>
        <w:t xml:space="preserve">   - 146 354,53 EUR je určená na financovanie </w:t>
      </w:r>
      <w:proofErr w:type="spellStart"/>
      <w:r w:rsidRPr="002569A3">
        <w:rPr>
          <w:sz w:val="20"/>
          <w:szCs w:val="20"/>
        </w:rPr>
        <w:t>Skateparku</w:t>
      </w:r>
      <w:proofErr w:type="spellEnd"/>
    </w:p>
    <w:p w14:paraId="16343637" w14:textId="77777777" w:rsidR="00473A78" w:rsidRPr="002569A3" w:rsidRDefault="00473A78" w:rsidP="00473A78">
      <w:pPr>
        <w:ind w:left="60"/>
        <w:jc w:val="both"/>
        <w:rPr>
          <w:sz w:val="20"/>
          <w:szCs w:val="20"/>
        </w:rPr>
      </w:pPr>
      <w:r w:rsidRPr="002569A3">
        <w:rPr>
          <w:sz w:val="20"/>
          <w:szCs w:val="20"/>
        </w:rPr>
        <w:t xml:space="preserve">   -   53 085,12 EUR bude použitá na krytie budúcich kapitálových výdavkov </w:t>
      </w:r>
    </w:p>
    <w:p w14:paraId="421612E7" w14:textId="77777777" w:rsidR="009317DE" w:rsidRDefault="00473A78" w:rsidP="009317DE">
      <w:pPr>
        <w:jc w:val="both"/>
        <w:rPr>
          <w:sz w:val="20"/>
          <w:szCs w:val="20"/>
        </w:rPr>
      </w:pPr>
      <w:r w:rsidRPr="002569A3">
        <w:rPr>
          <w:sz w:val="20"/>
          <w:szCs w:val="20"/>
        </w:rPr>
        <w:t xml:space="preserve">c) schvaľuje </w:t>
      </w:r>
    </w:p>
    <w:p w14:paraId="13D8AF15" w14:textId="4F619300" w:rsidR="00473A78" w:rsidRPr="002569A3" w:rsidRDefault="00473A78" w:rsidP="009317DE">
      <w:pPr>
        <w:jc w:val="both"/>
        <w:rPr>
          <w:sz w:val="20"/>
          <w:szCs w:val="20"/>
        </w:rPr>
      </w:pPr>
      <w:r w:rsidRPr="002569A3">
        <w:rPr>
          <w:sz w:val="20"/>
          <w:szCs w:val="20"/>
        </w:rPr>
        <w:t>zníženie limitu existujúceho úveru (Zmluva o úvere č. 584/CC/23) na výšku úverového rámca 53 000,00 EUR a predĺženie splatnosti existujúceho úveru (Zmluva o úvere č. 584/CC/23) do 31.12.2024</w:t>
      </w:r>
      <w:r w:rsidR="009317DE">
        <w:rPr>
          <w:sz w:val="20"/>
          <w:szCs w:val="20"/>
        </w:rPr>
        <w:t>.</w:t>
      </w:r>
      <w:r w:rsidRPr="002569A3">
        <w:rPr>
          <w:sz w:val="20"/>
          <w:szCs w:val="20"/>
        </w:rPr>
        <w:t xml:space="preserve"> </w:t>
      </w:r>
    </w:p>
    <w:p w14:paraId="7AC171A5" w14:textId="77777777" w:rsidR="00473A78" w:rsidRDefault="00473A78" w:rsidP="00473A78">
      <w:pPr>
        <w:jc w:val="both"/>
        <w:rPr>
          <w:b/>
          <w:sz w:val="20"/>
          <w:szCs w:val="20"/>
        </w:rPr>
      </w:pPr>
    </w:p>
    <w:p w14:paraId="773BF381" w14:textId="62619C87" w:rsidR="000B3865" w:rsidRPr="00577C15" w:rsidRDefault="000B3865" w:rsidP="00577C15">
      <w:pPr>
        <w:tabs>
          <w:tab w:val="left" w:pos="-1080"/>
        </w:tabs>
        <w:jc w:val="both"/>
        <w:rPr>
          <w:sz w:val="20"/>
          <w:szCs w:val="20"/>
        </w:rPr>
      </w:pPr>
      <w:r w:rsidRPr="0010402D">
        <w:rPr>
          <w:b/>
          <w:sz w:val="20"/>
          <w:szCs w:val="20"/>
          <w:u w:val="single"/>
        </w:rPr>
        <w:t>1</w:t>
      </w:r>
      <w:r>
        <w:rPr>
          <w:b/>
          <w:sz w:val="20"/>
          <w:szCs w:val="20"/>
          <w:u w:val="single"/>
        </w:rPr>
        <w:t xml:space="preserve">64/b zo </w:t>
      </w:r>
      <w:r w:rsidRPr="0010402D">
        <w:rPr>
          <w:b/>
          <w:sz w:val="20"/>
          <w:szCs w:val="20"/>
          <w:u w:val="single"/>
        </w:rPr>
        <w:t xml:space="preserve">dňa </w:t>
      </w:r>
      <w:r>
        <w:rPr>
          <w:b/>
          <w:sz w:val="20"/>
          <w:szCs w:val="20"/>
          <w:u w:val="single"/>
        </w:rPr>
        <w:t>20.03.2024</w:t>
      </w:r>
      <w:r w:rsidRPr="00726880">
        <w:rPr>
          <w:b/>
          <w:sz w:val="20"/>
          <w:szCs w:val="20"/>
        </w:rPr>
        <w:t xml:space="preserve"> </w:t>
      </w:r>
      <w:proofErr w:type="spellStart"/>
      <w:r w:rsidRPr="00726880">
        <w:rPr>
          <w:sz w:val="20"/>
          <w:szCs w:val="20"/>
        </w:rPr>
        <w:t>MieZ</w:t>
      </w:r>
      <w:proofErr w:type="spellEnd"/>
      <w:r w:rsidRPr="00726880">
        <w:rPr>
          <w:sz w:val="20"/>
          <w:szCs w:val="20"/>
        </w:rPr>
        <w:t xml:space="preserve"> MČ Košice-Sídlisko KVP</w:t>
      </w:r>
      <w:r>
        <w:rPr>
          <w:sz w:val="20"/>
          <w:szCs w:val="20"/>
        </w:rPr>
        <w:t xml:space="preserve"> </w:t>
      </w:r>
      <w:r w:rsidRPr="004124F0">
        <w:rPr>
          <w:sz w:val="20"/>
          <w:szCs w:val="20"/>
        </w:rPr>
        <w:t>s</w:t>
      </w:r>
      <w:r>
        <w:rPr>
          <w:sz w:val="20"/>
          <w:szCs w:val="20"/>
        </w:rPr>
        <w:t xml:space="preserve">úhlasí </w:t>
      </w:r>
      <w:r w:rsidRPr="004124F0">
        <w:rPr>
          <w:sz w:val="20"/>
          <w:szCs w:val="20"/>
        </w:rPr>
        <w:t xml:space="preserve">  </w:t>
      </w:r>
      <w:r w:rsidRPr="00726880">
        <w:rPr>
          <w:b/>
          <w:sz w:val="20"/>
          <w:szCs w:val="20"/>
        </w:rPr>
        <w:t xml:space="preserve"> </w:t>
      </w:r>
      <w:r w:rsidRPr="009B0A27">
        <w:rPr>
          <w:b/>
          <w:bCs/>
          <w:sz w:val="20"/>
          <w:szCs w:val="20"/>
        </w:rPr>
        <w:t xml:space="preserve"> </w:t>
      </w:r>
      <w:r w:rsidRPr="009B0A27">
        <w:rPr>
          <w:sz w:val="20"/>
          <w:szCs w:val="20"/>
        </w:rPr>
        <w:t xml:space="preserve"> </w:t>
      </w:r>
      <w:r w:rsidRPr="009B0A27">
        <w:rPr>
          <w:b/>
          <w:sz w:val="20"/>
          <w:szCs w:val="20"/>
        </w:rPr>
        <w:t xml:space="preserve">   </w:t>
      </w:r>
    </w:p>
    <w:p w14:paraId="2E51F667" w14:textId="77777777" w:rsidR="00577C15" w:rsidRPr="00577C15" w:rsidRDefault="00473A78" w:rsidP="00577C15">
      <w:pPr>
        <w:jc w:val="both"/>
        <w:rPr>
          <w:sz w:val="20"/>
          <w:szCs w:val="20"/>
        </w:rPr>
      </w:pPr>
      <w:r w:rsidRPr="00577C15">
        <w:rPr>
          <w:b/>
          <w:sz w:val="20"/>
          <w:szCs w:val="20"/>
        </w:rPr>
        <w:t xml:space="preserve"> </w:t>
      </w:r>
      <w:r w:rsidR="00577C15" w:rsidRPr="00577C15">
        <w:rPr>
          <w:sz w:val="20"/>
          <w:szCs w:val="20"/>
        </w:rPr>
        <w:t xml:space="preserve">s neuplatnením možnosti mestskej časti vyplývajúcej z uzavretých nájomných zmlúv jednostranne zvýšiť nájomné v roku 2024 o hodnotu inflácie voči všetkým nájomcom majetku mestskej časti, u ktorých došlo ku zvýšeniu nájomného v roku 2023 v dôsledku zmeny Zásad hospodárenia a nakladania s majetkom Mestskej časti Košice – Sídlisko KVP.  </w:t>
      </w:r>
    </w:p>
    <w:p w14:paraId="1966A3F6" w14:textId="77777777" w:rsidR="00577C15" w:rsidRPr="00577C15" w:rsidRDefault="00577C15" w:rsidP="00577C15">
      <w:pPr>
        <w:rPr>
          <w:b/>
          <w:bCs/>
          <w:sz w:val="20"/>
          <w:szCs w:val="20"/>
          <w:u w:val="single"/>
        </w:rPr>
      </w:pPr>
    </w:p>
    <w:p w14:paraId="37A82889" w14:textId="0FF69933" w:rsidR="0065293F" w:rsidRPr="0065293F" w:rsidRDefault="00244F83" w:rsidP="0065293F">
      <w:pPr>
        <w:suppressAutoHyphens/>
        <w:spacing w:line="228" w:lineRule="auto"/>
        <w:jc w:val="both"/>
        <w:rPr>
          <w:b/>
          <w:bCs/>
          <w:sz w:val="24"/>
        </w:rPr>
      </w:pPr>
      <w:r w:rsidRPr="0010402D">
        <w:rPr>
          <w:b/>
          <w:sz w:val="20"/>
          <w:szCs w:val="20"/>
          <w:u w:val="single"/>
        </w:rPr>
        <w:t>1</w:t>
      </w:r>
      <w:r>
        <w:rPr>
          <w:b/>
          <w:sz w:val="20"/>
          <w:szCs w:val="20"/>
          <w:u w:val="single"/>
        </w:rPr>
        <w:t xml:space="preserve">71/a zo </w:t>
      </w:r>
      <w:r w:rsidRPr="0010402D">
        <w:rPr>
          <w:b/>
          <w:sz w:val="20"/>
          <w:szCs w:val="20"/>
          <w:u w:val="single"/>
        </w:rPr>
        <w:t xml:space="preserve">dňa </w:t>
      </w:r>
      <w:r>
        <w:rPr>
          <w:b/>
          <w:sz w:val="20"/>
          <w:szCs w:val="20"/>
          <w:u w:val="single"/>
        </w:rPr>
        <w:t>09.05.2024</w:t>
      </w:r>
    </w:p>
    <w:p w14:paraId="1AF7BA52" w14:textId="701FA198" w:rsidR="0065293F" w:rsidRPr="0065293F" w:rsidRDefault="0065293F" w:rsidP="0065293F">
      <w:pPr>
        <w:pStyle w:val="NormlnIMP"/>
        <w:jc w:val="both"/>
      </w:pPr>
      <w:r w:rsidRPr="0065293F">
        <w:t xml:space="preserve">Miestne zastupiteľstvo mestskej časti Košice- Sídlisko KVP v súlade s  §  9a ods. 15 písm. f) zákona SNR č. 138/1991 Zb. o majetku obcí v znení neskorších predpisov </w:t>
      </w:r>
    </w:p>
    <w:p w14:paraId="23643793" w14:textId="26A24C18" w:rsidR="000660D0" w:rsidRPr="0065293F" w:rsidRDefault="0065293F" w:rsidP="00605FC4">
      <w:pPr>
        <w:spacing w:line="259" w:lineRule="auto"/>
        <w:jc w:val="both"/>
        <w:rPr>
          <w:sz w:val="20"/>
          <w:szCs w:val="20"/>
        </w:rPr>
      </w:pPr>
      <w:r w:rsidRPr="0065293F">
        <w:rPr>
          <w:b/>
          <w:bCs/>
          <w:sz w:val="20"/>
          <w:szCs w:val="20"/>
        </w:rPr>
        <w:t>schvaľuje prevod vlastníctva majetku</w:t>
      </w:r>
      <w:r w:rsidRPr="0065293F">
        <w:rPr>
          <w:sz w:val="20"/>
          <w:szCs w:val="20"/>
        </w:rPr>
        <w:t xml:space="preserve"> Mestskej časti Košice – Sídlisko KVP evidovaného na liste vlastníctva č. 2879, katastrálne územie Grunt, obec: Košice – Sídlisko KVP, okres Košice II, a to areálu bývalej MŠ v </w:t>
      </w:r>
      <w:proofErr w:type="spellStart"/>
      <w:r w:rsidRPr="0065293F">
        <w:rPr>
          <w:sz w:val="20"/>
          <w:szCs w:val="20"/>
        </w:rPr>
        <w:t>Drocárovom</w:t>
      </w:r>
      <w:proofErr w:type="spellEnd"/>
      <w:r w:rsidRPr="0065293F">
        <w:rPr>
          <w:sz w:val="20"/>
          <w:szCs w:val="20"/>
        </w:rPr>
        <w:t xml:space="preserve"> parku:</w:t>
      </w:r>
    </w:p>
    <w:p w14:paraId="022F76FD" w14:textId="41F02D2A" w:rsidR="0065293F" w:rsidRDefault="0065293F" w:rsidP="005E3DD9">
      <w:pPr>
        <w:pStyle w:val="Odsekzoznamu"/>
        <w:numPr>
          <w:ilvl w:val="3"/>
          <w:numId w:val="6"/>
        </w:numPr>
        <w:spacing w:line="259" w:lineRule="auto"/>
        <w:ind w:left="1134"/>
        <w:contextualSpacing/>
        <w:jc w:val="both"/>
        <w:rPr>
          <w:bCs/>
        </w:rPr>
      </w:pPr>
      <w:r w:rsidRPr="005E3DD9">
        <w:rPr>
          <w:bCs/>
          <w:u w:val="single"/>
        </w:rPr>
        <w:t xml:space="preserve">Stavba so súpisným číslom 1149 </w:t>
      </w:r>
      <w:r w:rsidRPr="005E3DD9">
        <w:rPr>
          <w:bCs/>
        </w:rPr>
        <w:t>– budova pre školstvo, na vzdelávanie, výskum – škôlka, jasle, stojaca na parcele registra „C“ evidovanej na katastrálnej mape pod parcelným číslom 3555/3 o výmere 314 m</w:t>
      </w:r>
      <w:r w:rsidRPr="005E3DD9">
        <w:rPr>
          <w:bCs/>
          <w:vertAlign w:val="superscript"/>
        </w:rPr>
        <w:t>2</w:t>
      </w:r>
      <w:r w:rsidRPr="005E3DD9">
        <w:rPr>
          <w:bCs/>
        </w:rPr>
        <w:t xml:space="preserve"> - zastavaná plocha a nádvorie, </w:t>
      </w:r>
    </w:p>
    <w:p w14:paraId="71F47191" w14:textId="2601648C" w:rsidR="0065293F" w:rsidRPr="005E3DD9" w:rsidRDefault="0065293F" w:rsidP="005E3DD9">
      <w:pPr>
        <w:pStyle w:val="Odsekzoznamu"/>
        <w:numPr>
          <w:ilvl w:val="3"/>
          <w:numId w:val="6"/>
        </w:numPr>
        <w:spacing w:after="160" w:line="259" w:lineRule="auto"/>
        <w:ind w:left="1134"/>
        <w:contextualSpacing/>
        <w:jc w:val="both"/>
        <w:rPr>
          <w:bCs/>
        </w:rPr>
      </w:pPr>
      <w:r w:rsidRPr="005E3DD9">
        <w:rPr>
          <w:bCs/>
          <w:u w:val="single"/>
        </w:rPr>
        <w:t>Stavba so súpisným číslom 3155</w:t>
      </w:r>
      <w:r w:rsidRPr="005E3DD9">
        <w:rPr>
          <w:bCs/>
        </w:rPr>
        <w:t xml:space="preserve"> – budova pre školstvo, na vzdelávanie, výskum – škôlka, jasle, stojaca na parcele registra „C“ evidovanej na katastrálnej mape pod parcelným číslom 3555/6 o výmere 62 m</w:t>
      </w:r>
      <w:r w:rsidRPr="005E3DD9">
        <w:rPr>
          <w:bCs/>
          <w:vertAlign w:val="superscript"/>
        </w:rPr>
        <w:t>2</w:t>
      </w:r>
      <w:r w:rsidRPr="005E3DD9">
        <w:rPr>
          <w:bCs/>
        </w:rPr>
        <w:t xml:space="preserve"> - zastavaná plocha a nádvorie, </w:t>
      </w:r>
    </w:p>
    <w:p w14:paraId="49B5C795" w14:textId="78D7B8F3" w:rsidR="0065293F" w:rsidRPr="005E3DD9" w:rsidRDefault="0065293F" w:rsidP="005E3DD9">
      <w:pPr>
        <w:pStyle w:val="Odsekzoznamu"/>
        <w:numPr>
          <w:ilvl w:val="3"/>
          <w:numId w:val="6"/>
        </w:numPr>
        <w:spacing w:after="160" w:line="259" w:lineRule="auto"/>
        <w:ind w:left="1134"/>
        <w:contextualSpacing/>
        <w:jc w:val="both"/>
        <w:rPr>
          <w:bCs/>
        </w:rPr>
      </w:pPr>
      <w:r w:rsidRPr="005E3DD9">
        <w:rPr>
          <w:bCs/>
          <w:u w:val="single"/>
        </w:rPr>
        <w:t>Stavba so súpisným číslom 3156</w:t>
      </w:r>
      <w:r w:rsidRPr="005E3DD9">
        <w:rPr>
          <w:bCs/>
        </w:rPr>
        <w:t xml:space="preserve"> – budova pre školstvo, na vzdelávanie, výskum – škôlka, jasle, stojaca na parcele registra „C“ evidovanej na katastrálnej mape pod parcelným číslom 3555/5 o výmere 315 m</w:t>
      </w:r>
      <w:r w:rsidRPr="005E3DD9">
        <w:rPr>
          <w:bCs/>
          <w:vertAlign w:val="superscript"/>
        </w:rPr>
        <w:t>2</w:t>
      </w:r>
      <w:r w:rsidRPr="005E3DD9">
        <w:rPr>
          <w:bCs/>
        </w:rPr>
        <w:t xml:space="preserve"> - zastavaná plocha a nádvorie, </w:t>
      </w:r>
    </w:p>
    <w:p w14:paraId="5DB66BEE" w14:textId="1875272C" w:rsidR="0065293F" w:rsidRPr="005E3DD9" w:rsidRDefault="0065293F" w:rsidP="005E3DD9">
      <w:pPr>
        <w:pStyle w:val="Odsekzoznamu"/>
        <w:numPr>
          <w:ilvl w:val="3"/>
          <w:numId w:val="6"/>
        </w:numPr>
        <w:spacing w:after="160" w:line="259" w:lineRule="auto"/>
        <w:ind w:left="1134"/>
        <w:contextualSpacing/>
        <w:jc w:val="both"/>
        <w:rPr>
          <w:bCs/>
        </w:rPr>
      </w:pPr>
      <w:r w:rsidRPr="005E3DD9">
        <w:rPr>
          <w:bCs/>
          <w:u w:val="single"/>
        </w:rPr>
        <w:lastRenderedPageBreak/>
        <w:t>Stavba so súpisným číslom 3157</w:t>
      </w:r>
      <w:r w:rsidRPr="005E3DD9">
        <w:rPr>
          <w:bCs/>
        </w:rPr>
        <w:t xml:space="preserve"> – budova pre školstvo, na vzdelávanie, výskum – škôlka, jasle, stojaca na parcele registra „C“ evidovanej na katastrálnej mape pod parcelným číslom 3555/4 o výmere 313 m</w:t>
      </w:r>
      <w:r w:rsidRPr="005E3DD9">
        <w:rPr>
          <w:bCs/>
          <w:vertAlign w:val="superscript"/>
        </w:rPr>
        <w:t>2</w:t>
      </w:r>
      <w:r w:rsidRPr="005E3DD9">
        <w:rPr>
          <w:bCs/>
        </w:rPr>
        <w:t xml:space="preserve"> - zastavaná plocha a nádvorie, </w:t>
      </w:r>
    </w:p>
    <w:p w14:paraId="3A576A45" w14:textId="5CF1DB99" w:rsidR="0065293F" w:rsidRPr="005E3DD9" w:rsidRDefault="0065293F" w:rsidP="005E3DD9">
      <w:pPr>
        <w:pStyle w:val="Odsekzoznamu"/>
        <w:numPr>
          <w:ilvl w:val="3"/>
          <w:numId w:val="6"/>
        </w:numPr>
        <w:spacing w:after="160" w:line="259" w:lineRule="auto"/>
        <w:ind w:left="1134"/>
        <w:contextualSpacing/>
        <w:jc w:val="both"/>
        <w:rPr>
          <w:bCs/>
        </w:rPr>
      </w:pPr>
      <w:r w:rsidRPr="005E3DD9">
        <w:rPr>
          <w:bCs/>
          <w:u w:val="single"/>
        </w:rPr>
        <w:t>Stavba so súpisným číslom 3158</w:t>
      </w:r>
      <w:r w:rsidRPr="005E3DD9">
        <w:rPr>
          <w:bCs/>
        </w:rPr>
        <w:t xml:space="preserve"> – budova pre školstvo, na vzdelávanie, výskum – škôlka, jasle, stojaca na parcele registra „C“ evidovanej na katastrálnej mape pod parcelným číslom 3555/2 o výmere 316 m</w:t>
      </w:r>
      <w:r w:rsidRPr="005E3DD9">
        <w:rPr>
          <w:bCs/>
          <w:vertAlign w:val="superscript"/>
        </w:rPr>
        <w:t>2</w:t>
      </w:r>
      <w:r w:rsidRPr="005E3DD9">
        <w:rPr>
          <w:bCs/>
        </w:rPr>
        <w:t xml:space="preserve"> - zastavaná plocha a nádvorie, </w:t>
      </w:r>
    </w:p>
    <w:p w14:paraId="4694A69E" w14:textId="58853E69" w:rsidR="0065293F" w:rsidRPr="005E3DD9" w:rsidRDefault="0065293F" w:rsidP="005E3DD9">
      <w:pPr>
        <w:pStyle w:val="Odsekzoznamu"/>
        <w:numPr>
          <w:ilvl w:val="3"/>
          <w:numId w:val="6"/>
        </w:numPr>
        <w:spacing w:after="160" w:line="259" w:lineRule="auto"/>
        <w:ind w:left="1134"/>
        <w:contextualSpacing/>
        <w:jc w:val="both"/>
        <w:rPr>
          <w:bCs/>
        </w:rPr>
      </w:pPr>
      <w:r w:rsidRPr="005E3DD9">
        <w:rPr>
          <w:bCs/>
          <w:u w:val="single"/>
        </w:rPr>
        <w:t xml:space="preserve">Pozemok </w:t>
      </w:r>
      <w:r w:rsidRPr="005E3DD9">
        <w:rPr>
          <w:bCs/>
        </w:rPr>
        <w:t xml:space="preserve">- parcela registra „C“ evidovaná na katastrálnej mape pod </w:t>
      </w:r>
      <w:r w:rsidRPr="005E3DD9">
        <w:rPr>
          <w:bCs/>
          <w:u w:val="single"/>
        </w:rPr>
        <w:t>parcelným číslom 3555/2</w:t>
      </w:r>
      <w:r w:rsidRPr="005E3DD9">
        <w:rPr>
          <w:bCs/>
        </w:rPr>
        <w:t xml:space="preserve"> o výmere 316 m</w:t>
      </w:r>
      <w:r w:rsidRPr="005E3DD9">
        <w:rPr>
          <w:bCs/>
          <w:vertAlign w:val="superscript"/>
        </w:rPr>
        <w:t>2</w:t>
      </w:r>
      <w:r w:rsidRPr="005E3DD9">
        <w:rPr>
          <w:bCs/>
        </w:rPr>
        <w:t xml:space="preserve"> - zastavaná plocha a nádvorie, </w:t>
      </w:r>
    </w:p>
    <w:p w14:paraId="4FC8D529" w14:textId="1662EDB5" w:rsidR="0065293F" w:rsidRPr="005E3DD9" w:rsidRDefault="0065293F" w:rsidP="005E3DD9">
      <w:pPr>
        <w:pStyle w:val="Odsekzoznamu"/>
        <w:numPr>
          <w:ilvl w:val="3"/>
          <w:numId w:val="6"/>
        </w:numPr>
        <w:spacing w:after="160" w:line="259" w:lineRule="auto"/>
        <w:ind w:left="1134"/>
        <w:contextualSpacing/>
        <w:jc w:val="both"/>
        <w:rPr>
          <w:bCs/>
        </w:rPr>
      </w:pPr>
      <w:r w:rsidRPr="005E3DD9">
        <w:rPr>
          <w:bCs/>
          <w:u w:val="single"/>
        </w:rPr>
        <w:t>Pozemok</w:t>
      </w:r>
      <w:r w:rsidRPr="005E3DD9">
        <w:rPr>
          <w:bCs/>
        </w:rPr>
        <w:t xml:space="preserve"> - parcela registra „C“ evidovaná na katastrálnej mape pod </w:t>
      </w:r>
      <w:r w:rsidRPr="005E3DD9">
        <w:rPr>
          <w:bCs/>
          <w:u w:val="single"/>
        </w:rPr>
        <w:t>parcelným číslom 3555/</w:t>
      </w:r>
      <w:r w:rsidRPr="005E3DD9">
        <w:rPr>
          <w:bCs/>
        </w:rPr>
        <w:t>3 o výmere 314 m</w:t>
      </w:r>
      <w:r w:rsidRPr="005E3DD9">
        <w:rPr>
          <w:bCs/>
          <w:vertAlign w:val="superscript"/>
        </w:rPr>
        <w:t>2</w:t>
      </w:r>
      <w:r w:rsidRPr="005E3DD9">
        <w:rPr>
          <w:bCs/>
        </w:rPr>
        <w:t xml:space="preserve"> - zastavaná plocha a nádvorie,</w:t>
      </w:r>
    </w:p>
    <w:p w14:paraId="66A676F6" w14:textId="6AC45C98" w:rsidR="0065293F" w:rsidRPr="005E3DD9" w:rsidRDefault="0065293F" w:rsidP="005E3DD9">
      <w:pPr>
        <w:pStyle w:val="Odsekzoznamu"/>
        <w:numPr>
          <w:ilvl w:val="3"/>
          <w:numId w:val="6"/>
        </w:numPr>
        <w:spacing w:after="160" w:line="259" w:lineRule="auto"/>
        <w:ind w:left="1134"/>
        <w:contextualSpacing/>
        <w:jc w:val="both"/>
        <w:rPr>
          <w:bCs/>
        </w:rPr>
      </w:pPr>
      <w:r w:rsidRPr="005E3DD9">
        <w:rPr>
          <w:bCs/>
          <w:u w:val="single"/>
        </w:rPr>
        <w:t>Pozemok</w:t>
      </w:r>
      <w:r w:rsidRPr="005E3DD9">
        <w:rPr>
          <w:bCs/>
        </w:rPr>
        <w:t xml:space="preserve"> - parcela registra „C“ evidovaná na katastrálnej mape pod </w:t>
      </w:r>
      <w:r w:rsidRPr="005E3DD9">
        <w:rPr>
          <w:bCs/>
          <w:u w:val="single"/>
        </w:rPr>
        <w:t>parcelným číslom 3555/4</w:t>
      </w:r>
      <w:r w:rsidRPr="005E3DD9">
        <w:rPr>
          <w:bCs/>
        </w:rPr>
        <w:t xml:space="preserve"> o výmere 313 m</w:t>
      </w:r>
      <w:r w:rsidRPr="005E3DD9">
        <w:rPr>
          <w:bCs/>
          <w:vertAlign w:val="superscript"/>
        </w:rPr>
        <w:t>2</w:t>
      </w:r>
      <w:r w:rsidRPr="005E3DD9">
        <w:rPr>
          <w:bCs/>
        </w:rPr>
        <w:t xml:space="preserve"> - zastavaná plocha a nádvorie,</w:t>
      </w:r>
    </w:p>
    <w:p w14:paraId="1B2E98E1" w14:textId="4A2AFB68" w:rsidR="0065293F" w:rsidRPr="005E3DD9" w:rsidRDefault="0065293F" w:rsidP="005E3DD9">
      <w:pPr>
        <w:pStyle w:val="Odsekzoznamu"/>
        <w:numPr>
          <w:ilvl w:val="3"/>
          <w:numId w:val="6"/>
        </w:numPr>
        <w:spacing w:after="160" w:line="259" w:lineRule="auto"/>
        <w:ind w:left="1134"/>
        <w:contextualSpacing/>
        <w:jc w:val="both"/>
        <w:rPr>
          <w:bCs/>
        </w:rPr>
      </w:pPr>
      <w:r w:rsidRPr="005E3DD9">
        <w:rPr>
          <w:bCs/>
          <w:u w:val="single"/>
        </w:rPr>
        <w:t>Pozemok</w:t>
      </w:r>
      <w:r w:rsidRPr="005E3DD9">
        <w:rPr>
          <w:bCs/>
        </w:rPr>
        <w:t xml:space="preserve"> - parcela registra „C“ evidovaná na katastrálnej mape pod </w:t>
      </w:r>
      <w:r w:rsidRPr="005E3DD9">
        <w:rPr>
          <w:bCs/>
          <w:u w:val="single"/>
        </w:rPr>
        <w:t>parcelným číslom 3555/5</w:t>
      </w:r>
      <w:r w:rsidRPr="005E3DD9">
        <w:rPr>
          <w:bCs/>
        </w:rPr>
        <w:t xml:space="preserve"> o výmere 315 m</w:t>
      </w:r>
      <w:r w:rsidRPr="005E3DD9">
        <w:rPr>
          <w:bCs/>
          <w:vertAlign w:val="superscript"/>
        </w:rPr>
        <w:t>2</w:t>
      </w:r>
      <w:r w:rsidRPr="005E3DD9">
        <w:rPr>
          <w:bCs/>
        </w:rPr>
        <w:t xml:space="preserve"> - zastavaná plocha a nádvorie,</w:t>
      </w:r>
    </w:p>
    <w:p w14:paraId="65ABBD96" w14:textId="54F7CEC2" w:rsidR="0065293F" w:rsidRPr="005E3DD9" w:rsidRDefault="0065293F" w:rsidP="005E3DD9">
      <w:pPr>
        <w:pStyle w:val="Odsekzoznamu"/>
        <w:numPr>
          <w:ilvl w:val="3"/>
          <w:numId w:val="6"/>
        </w:numPr>
        <w:spacing w:after="160" w:line="259" w:lineRule="auto"/>
        <w:ind w:left="1134"/>
        <w:contextualSpacing/>
        <w:jc w:val="both"/>
        <w:rPr>
          <w:bCs/>
        </w:rPr>
      </w:pPr>
      <w:r w:rsidRPr="005E3DD9">
        <w:rPr>
          <w:bCs/>
          <w:u w:val="single"/>
        </w:rPr>
        <w:t>Pozemok</w:t>
      </w:r>
      <w:r w:rsidRPr="005E3DD9">
        <w:rPr>
          <w:bCs/>
        </w:rPr>
        <w:t xml:space="preserve"> - parcela registra „C“ evidovaná na katastrálnej mape pod </w:t>
      </w:r>
      <w:r w:rsidRPr="005E3DD9">
        <w:rPr>
          <w:bCs/>
          <w:u w:val="single"/>
        </w:rPr>
        <w:t>parcelným číslom 3555/6</w:t>
      </w:r>
      <w:r w:rsidRPr="005E3DD9">
        <w:rPr>
          <w:bCs/>
        </w:rPr>
        <w:t xml:space="preserve"> o výmere 62 m</w:t>
      </w:r>
      <w:r w:rsidRPr="005E3DD9">
        <w:rPr>
          <w:bCs/>
          <w:vertAlign w:val="superscript"/>
        </w:rPr>
        <w:t>2</w:t>
      </w:r>
      <w:r w:rsidRPr="005E3DD9">
        <w:rPr>
          <w:bCs/>
        </w:rPr>
        <w:t xml:space="preserve"> - zastavaná plocha a nádvorie,</w:t>
      </w:r>
    </w:p>
    <w:p w14:paraId="0D4DAB0D" w14:textId="5464C494" w:rsidR="0065293F" w:rsidRPr="005E3DD9" w:rsidRDefault="0065293F" w:rsidP="005E3DD9">
      <w:pPr>
        <w:pStyle w:val="Odsekzoznamu"/>
        <w:numPr>
          <w:ilvl w:val="3"/>
          <w:numId w:val="6"/>
        </w:numPr>
        <w:spacing w:after="160" w:line="259" w:lineRule="auto"/>
        <w:ind w:left="1134"/>
        <w:contextualSpacing/>
        <w:jc w:val="both"/>
        <w:rPr>
          <w:bCs/>
        </w:rPr>
      </w:pPr>
      <w:r w:rsidRPr="005E3DD9">
        <w:rPr>
          <w:bCs/>
          <w:u w:val="single"/>
        </w:rPr>
        <w:t>Pozemok</w:t>
      </w:r>
      <w:r w:rsidRPr="005E3DD9">
        <w:rPr>
          <w:bCs/>
        </w:rPr>
        <w:t xml:space="preserve"> - parcela registra „C“ evidovaná na katastrálnej mape pod </w:t>
      </w:r>
      <w:r w:rsidRPr="005E3DD9">
        <w:rPr>
          <w:bCs/>
          <w:u w:val="single"/>
        </w:rPr>
        <w:t>parcelným číslom 3555/7</w:t>
      </w:r>
      <w:r w:rsidRPr="005E3DD9">
        <w:rPr>
          <w:bCs/>
        </w:rPr>
        <w:t xml:space="preserve"> o výmere 62 m</w:t>
      </w:r>
      <w:r w:rsidRPr="005E3DD9">
        <w:rPr>
          <w:bCs/>
          <w:vertAlign w:val="superscript"/>
        </w:rPr>
        <w:t>2</w:t>
      </w:r>
      <w:r w:rsidRPr="005E3DD9">
        <w:rPr>
          <w:bCs/>
        </w:rPr>
        <w:t xml:space="preserve"> - zastavaná plocha a nádvorie,</w:t>
      </w:r>
    </w:p>
    <w:p w14:paraId="77A7D17C" w14:textId="77777777" w:rsidR="0065293F" w:rsidRPr="0065293F" w:rsidRDefault="0065293F" w:rsidP="005E3DD9">
      <w:pPr>
        <w:pStyle w:val="Odsekzoznamu"/>
        <w:numPr>
          <w:ilvl w:val="3"/>
          <w:numId w:val="6"/>
        </w:numPr>
        <w:spacing w:after="160" w:line="259" w:lineRule="auto"/>
        <w:ind w:left="1134"/>
        <w:contextualSpacing/>
        <w:jc w:val="both"/>
        <w:rPr>
          <w:bCs/>
        </w:rPr>
      </w:pPr>
      <w:r w:rsidRPr="0065293F">
        <w:rPr>
          <w:bCs/>
          <w:u w:val="single"/>
        </w:rPr>
        <w:t>Pozemok</w:t>
      </w:r>
      <w:r w:rsidRPr="0065293F">
        <w:rPr>
          <w:bCs/>
        </w:rPr>
        <w:t xml:space="preserve"> - parcela registra „C“ evidovaná na katastrálnej mape pod </w:t>
      </w:r>
      <w:r w:rsidRPr="0065293F">
        <w:rPr>
          <w:bCs/>
          <w:u w:val="single"/>
        </w:rPr>
        <w:t>parcelným číslom 3555/8</w:t>
      </w:r>
      <w:r w:rsidRPr="0065293F">
        <w:rPr>
          <w:bCs/>
        </w:rPr>
        <w:t xml:space="preserve"> o výmere 28 m</w:t>
      </w:r>
      <w:r w:rsidRPr="0065293F">
        <w:rPr>
          <w:bCs/>
          <w:vertAlign w:val="superscript"/>
        </w:rPr>
        <w:t>2</w:t>
      </w:r>
      <w:r w:rsidRPr="0065293F">
        <w:rPr>
          <w:bCs/>
        </w:rPr>
        <w:t xml:space="preserve"> - zastavaná plocha a nádvorie,</w:t>
      </w:r>
    </w:p>
    <w:p w14:paraId="7C1C71FD" w14:textId="77777777" w:rsidR="0065293F" w:rsidRPr="0065293F" w:rsidRDefault="0065293F" w:rsidP="005E3DD9">
      <w:pPr>
        <w:pStyle w:val="Odsekzoznamu"/>
        <w:numPr>
          <w:ilvl w:val="3"/>
          <w:numId w:val="6"/>
        </w:numPr>
        <w:spacing w:after="160" w:line="259" w:lineRule="auto"/>
        <w:ind w:left="1134"/>
        <w:contextualSpacing/>
        <w:jc w:val="both"/>
        <w:rPr>
          <w:bCs/>
        </w:rPr>
      </w:pPr>
      <w:r w:rsidRPr="0065293F">
        <w:rPr>
          <w:bCs/>
          <w:u w:val="single"/>
        </w:rPr>
        <w:t>Pozemok</w:t>
      </w:r>
      <w:r w:rsidRPr="0065293F">
        <w:rPr>
          <w:bCs/>
        </w:rPr>
        <w:t xml:space="preserve"> - parcela registra „C“ evidovaná na katastrálnej mape pod </w:t>
      </w:r>
      <w:r w:rsidRPr="0065293F">
        <w:rPr>
          <w:bCs/>
          <w:u w:val="single"/>
        </w:rPr>
        <w:t>parcelným číslom 3555/9</w:t>
      </w:r>
      <w:r w:rsidRPr="0065293F">
        <w:rPr>
          <w:bCs/>
        </w:rPr>
        <w:t xml:space="preserve"> o výmere 39 m</w:t>
      </w:r>
      <w:r w:rsidRPr="0065293F">
        <w:rPr>
          <w:bCs/>
          <w:vertAlign w:val="superscript"/>
        </w:rPr>
        <w:t>2</w:t>
      </w:r>
      <w:r w:rsidRPr="0065293F">
        <w:rPr>
          <w:bCs/>
        </w:rPr>
        <w:t xml:space="preserve"> - zastavaná plocha a nádvorie,</w:t>
      </w:r>
    </w:p>
    <w:p w14:paraId="6A4DDF22" w14:textId="77777777" w:rsidR="0065293F" w:rsidRPr="0065293F" w:rsidRDefault="0065293F" w:rsidP="005E3DD9">
      <w:pPr>
        <w:pStyle w:val="Odsekzoznamu"/>
        <w:numPr>
          <w:ilvl w:val="3"/>
          <w:numId w:val="6"/>
        </w:numPr>
        <w:spacing w:after="160" w:line="259" w:lineRule="auto"/>
        <w:ind w:left="1134"/>
        <w:contextualSpacing/>
        <w:jc w:val="both"/>
        <w:rPr>
          <w:bCs/>
        </w:rPr>
      </w:pPr>
      <w:r w:rsidRPr="0065293F">
        <w:rPr>
          <w:bCs/>
          <w:u w:val="single"/>
        </w:rPr>
        <w:t>Pozemok</w:t>
      </w:r>
      <w:r w:rsidRPr="0065293F">
        <w:rPr>
          <w:bCs/>
        </w:rPr>
        <w:t xml:space="preserve"> - parcela registra „C“ evidovaná na katastrálnej mape pod </w:t>
      </w:r>
      <w:r w:rsidRPr="0065293F">
        <w:rPr>
          <w:bCs/>
          <w:u w:val="single"/>
        </w:rPr>
        <w:t>parcelným číslom 3555/10</w:t>
      </w:r>
      <w:r w:rsidRPr="0065293F">
        <w:rPr>
          <w:bCs/>
        </w:rPr>
        <w:t xml:space="preserve"> o výmere 53 m</w:t>
      </w:r>
      <w:r w:rsidRPr="0065293F">
        <w:rPr>
          <w:bCs/>
          <w:vertAlign w:val="superscript"/>
        </w:rPr>
        <w:t>2</w:t>
      </w:r>
      <w:r w:rsidRPr="0065293F">
        <w:rPr>
          <w:bCs/>
        </w:rPr>
        <w:t xml:space="preserve"> - zastavaná plocha a nádvorie,</w:t>
      </w:r>
    </w:p>
    <w:p w14:paraId="48760EAA" w14:textId="77777777" w:rsidR="0065293F" w:rsidRPr="005E3DD9" w:rsidRDefault="0065293F" w:rsidP="005E3DD9">
      <w:pPr>
        <w:pStyle w:val="Odsekzoznamu"/>
        <w:numPr>
          <w:ilvl w:val="3"/>
          <w:numId w:val="6"/>
        </w:numPr>
        <w:spacing w:after="160" w:line="259" w:lineRule="auto"/>
        <w:ind w:left="1134"/>
        <w:contextualSpacing/>
        <w:jc w:val="both"/>
        <w:rPr>
          <w:bCs/>
          <w:u w:val="single"/>
        </w:rPr>
      </w:pPr>
      <w:r w:rsidRPr="0065293F">
        <w:rPr>
          <w:u w:val="single"/>
        </w:rPr>
        <w:t>Pozemok</w:t>
      </w:r>
      <w:r w:rsidRPr="0065293F">
        <w:t xml:space="preserve"> - parcela registra „C“ </w:t>
      </w:r>
      <w:r w:rsidRPr="0065293F">
        <w:rPr>
          <w:bCs/>
        </w:rPr>
        <w:t xml:space="preserve">evidovaná na katastrálnej mape pod </w:t>
      </w:r>
      <w:r w:rsidRPr="0065293F">
        <w:rPr>
          <w:bCs/>
          <w:u w:val="single"/>
        </w:rPr>
        <w:t>parcelným číslom 3555/1</w:t>
      </w:r>
      <w:r w:rsidRPr="0065293F">
        <w:rPr>
          <w:bCs/>
        </w:rPr>
        <w:t xml:space="preserve"> </w:t>
      </w:r>
      <w:r w:rsidRPr="0065293F">
        <w:t xml:space="preserve">o výmere </w:t>
      </w:r>
      <w:r w:rsidRPr="005E3DD9">
        <w:rPr>
          <w:bCs/>
          <w:u w:val="single"/>
        </w:rPr>
        <w:t xml:space="preserve">5258 m2 - zastavaná plocha a nádvorie,  </w:t>
      </w:r>
    </w:p>
    <w:p w14:paraId="741D7E80" w14:textId="77777777" w:rsidR="0065293F" w:rsidRPr="00605FC4" w:rsidRDefault="0065293F" w:rsidP="00605FC4">
      <w:pPr>
        <w:jc w:val="both"/>
        <w:rPr>
          <w:sz w:val="20"/>
          <w:szCs w:val="20"/>
        </w:rPr>
      </w:pPr>
      <w:r w:rsidRPr="00605FC4">
        <w:rPr>
          <w:b/>
          <w:bCs/>
          <w:sz w:val="20"/>
          <w:szCs w:val="20"/>
        </w:rPr>
        <w:t xml:space="preserve">z dôvodu hodného osobitného zreteľa </w:t>
      </w:r>
      <w:r w:rsidRPr="00605FC4">
        <w:rPr>
          <w:sz w:val="20"/>
          <w:szCs w:val="20"/>
        </w:rPr>
        <w:t xml:space="preserve">pre kupujúceho </w:t>
      </w:r>
      <w:proofErr w:type="spellStart"/>
      <w:r w:rsidRPr="00605FC4">
        <w:rPr>
          <w:sz w:val="20"/>
          <w:szCs w:val="20"/>
        </w:rPr>
        <w:t>Silvers</w:t>
      </w:r>
      <w:proofErr w:type="spellEnd"/>
      <w:r w:rsidRPr="00605FC4">
        <w:rPr>
          <w:sz w:val="20"/>
          <w:szCs w:val="20"/>
        </w:rPr>
        <w:t xml:space="preserve">, </w:t>
      </w:r>
      <w:proofErr w:type="spellStart"/>
      <w:r w:rsidRPr="00605FC4">
        <w:rPr>
          <w:sz w:val="20"/>
          <w:szCs w:val="20"/>
        </w:rPr>
        <w:t>s.r.o</w:t>
      </w:r>
      <w:proofErr w:type="spellEnd"/>
      <w:r w:rsidRPr="00605FC4">
        <w:rPr>
          <w:sz w:val="20"/>
          <w:szCs w:val="20"/>
        </w:rPr>
        <w:t>., Kalinčiakova 45A, 917 01 Trnava, IČO: 55 216 471 za kúpnu cenu 896 000,- € (slovom osemstodeväťdesiatšesťtisíc eur).</w:t>
      </w:r>
    </w:p>
    <w:p w14:paraId="2CC6D293" w14:textId="77777777" w:rsidR="0065293F" w:rsidRPr="0065293F" w:rsidRDefault="0065293F" w:rsidP="00605FC4">
      <w:pPr>
        <w:jc w:val="both"/>
        <w:rPr>
          <w:color w:val="000000"/>
          <w:spacing w:val="-4"/>
          <w:sz w:val="20"/>
          <w:szCs w:val="20"/>
        </w:rPr>
      </w:pPr>
      <w:r w:rsidRPr="0065293F">
        <w:rPr>
          <w:b/>
          <w:bCs/>
          <w:color w:val="000000"/>
          <w:spacing w:val="-4"/>
          <w:sz w:val="20"/>
          <w:szCs w:val="20"/>
        </w:rPr>
        <w:t>Zdôvodnenie osobitného zreteľa:</w:t>
      </w:r>
      <w:r w:rsidRPr="0065293F">
        <w:rPr>
          <w:color w:val="000000"/>
          <w:spacing w:val="-4"/>
          <w:sz w:val="20"/>
          <w:szCs w:val="20"/>
        </w:rPr>
        <w:t xml:space="preserve"> </w:t>
      </w:r>
    </w:p>
    <w:p w14:paraId="62891C07" w14:textId="77777777" w:rsidR="0065293F" w:rsidRPr="0065293F" w:rsidRDefault="0065293F" w:rsidP="00605FC4">
      <w:pPr>
        <w:jc w:val="both"/>
        <w:rPr>
          <w:color w:val="000000"/>
          <w:spacing w:val="-4"/>
          <w:sz w:val="20"/>
          <w:szCs w:val="20"/>
          <w:highlight w:val="yellow"/>
        </w:rPr>
      </w:pPr>
      <w:r w:rsidRPr="0065293F">
        <w:rPr>
          <w:color w:val="000000"/>
          <w:spacing w:val="-4"/>
          <w:sz w:val="20"/>
          <w:szCs w:val="20"/>
        </w:rPr>
        <w:t>Ide o prevod vlastníctva nehnuteľného majetku Mestskej časti Košice-Sídlisko KVP, ktorý mestská časť trvalo nepoužíva na plnenie svojich úloh v zmysle § 3 ods. 1 Zásad hospodárenia a nakladania s majetkom Mestskej časti Košice-Sídlisko KVP. Osobitný zreteľ spočíva vo vymedzení verejnoprospešného účelu prevodu nehnuteľností, ktorým je vybudovanie malometrážnych bytových jednotiek asistovaného bývania pre seniorov schopných samostatného bývania s drobnou asistenciou,  komunitného zariadenia pre seniorov s kapacitou 12 osôb, denného stacionára pre seniorov s kapacitou 30 prijímateľov, ako aj poskytovanie sociálnej služby ako opatrovateľská služba a podpora samostatného bývania v areáli bývalej MŠ v </w:t>
      </w:r>
      <w:proofErr w:type="spellStart"/>
      <w:r w:rsidRPr="0065293F">
        <w:rPr>
          <w:color w:val="000000"/>
          <w:spacing w:val="-4"/>
          <w:sz w:val="20"/>
          <w:szCs w:val="20"/>
        </w:rPr>
        <w:t>Drocárovom</w:t>
      </w:r>
      <w:proofErr w:type="spellEnd"/>
      <w:r w:rsidRPr="0065293F">
        <w:rPr>
          <w:color w:val="000000"/>
          <w:spacing w:val="-4"/>
          <w:sz w:val="20"/>
          <w:szCs w:val="20"/>
        </w:rPr>
        <w:t xml:space="preserve"> parku v Košiciach po dobu minimálne 10 rokov, čo je naplnením dlhodobého zámeru Mestskej časti Košice-Sídlisko KVP. Výstavba na vymedzený účel bude hradená výlučne zo zdrojov kupujúceho bez finančných nárokov voči mestskej časti. Mestskej časti ostane zachované oprávnenie dohliadať na dodržiavanie podmienok upravených v kúpnej zmluve. Kúpna cena nehnuteľnosti je stanovená znaleckým posudkom č. 18/2023 z 10.8.2023 vypracovaným Ing. Jozefom Hudákom, MPH vo výške 896 000,- € (slovom osemstodeväťdesiatšesťtisíc eur). Vymedzenie dôvodu hodného osobitného zreteľa je   v súlade s ustanovením § 7a písm. d) a e) Zásad hospodárenia a nakladania s majetkom Mestskej časti Košice – Sídlisko KVP v platnom znení.</w:t>
      </w:r>
    </w:p>
    <w:p w14:paraId="41053573" w14:textId="77777777" w:rsidR="0065293F" w:rsidRPr="0065293F" w:rsidRDefault="0065293F" w:rsidP="0065293F">
      <w:pPr>
        <w:rPr>
          <w:b/>
          <w:sz w:val="20"/>
          <w:szCs w:val="20"/>
        </w:rPr>
      </w:pPr>
    </w:p>
    <w:p w14:paraId="7FE04EBF" w14:textId="77777777" w:rsidR="0065293F" w:rsidRPr="0065293F" w:rsidRDefault="0065293F" w:rsidP="0065293F">
      <w:pPr>
        <w:pStyle w:val="NormlnIMP"/>
      </w:pPr>
    </w:p>
    <w:p w14:paraId="6A2246F7" w14:textId="77777777" w:rsidR="00577C15" w:rsidRPr="0065293F" w:rsidRDefault="00577C15" w:rsidP="00577C15">
      <w:pPr>
        <w:pStyle w:val="NormlnIMP"/>
        <w:tabs>
          <w:tab w:val="left" w:pos="5385"/>
        </w:tabs>
        <w:jc w:val="both"/>
        <w:rPr>
          <w:bCs/>
        </w:rPr>
      </w:pPr>
    </w:p>
    <w:p w14:paraId="6A31CFE8" w14:textId="40096558" w:rsidR="00473A78" w:rsidRPr="0065293F" w:rsidRDefault="00473A78" w:rsidP="00473A78">
      <w:pPr>
        <w:tabs>
          <w:tab w:val="left" w:pos="-1080"/>
        </w:tabs>
        <w:jc w:val="both"/>
        <w:rPr>
          <w:b/>
          <w:sz w:val="20"/>
          <w:szCs w:val="20"/>
        </w:rPr>
      </w:pPr>
      <w:r w:rsidRPr="0065293F">
        <w:rPr>
          <w:b/>
          <w:sz w:val="20"/>
          <w:szCs w:val="20"/>
        </w:rPr>
        <w:t xml:space="preserve"> </w:t>
      </w:r>
    </w:p>
    <w:p w14:paraId="1D876CB1" w14:textId="77777777" w:rsidR="00C451FB" w:rsidRPr="0065293F" w:rsidRDefault="00C451FB" w:rsidP="00C451FB">
      <w:pPr>
        <w:pStyle w:val="NormlnIMP"/>
        <w:tabs>
          <w:tab w:val="left" w:pos="5385"/>
        </w:tabs>
        <w:jc w:val="both"/>
      </w:pPr>
    </w:p>
    <w:p w14:paraId="64B18052" w14:textId="77777777" w:rsidR="00EE0D52" w:rsidRPr="0065293F" w:rsidRDefault="00EE0D52" w:rsidP="00C451FB">
      <w:pPr>
        <w:pStyle w:val="NormlnIMP"/>
        <w:tabs>
          <w:tab w:val="left" w:pos="5385"/>
        </w:tabs>
        <w:jc w:val="both"/>
      </w:pPr>
    </w:p>
    <w:p w14:paraId="4B3BFEC5" w14:textId="77777777" w:rsidR="00EE0D52" w:rsidRDefault="00EE0D52" w:rsidP="00C451FB">
      <w:pPr>
        <w:pStyle w:val="NormlnIMP"/>
        <w:tabs>
          <w:tab w:val="left" w:pos="5385"/>
        </w:tabs>
        <w:jc w:val="both"/>
        <w:rPr>
          <w:sz w:val="24"/>
        </w:rPr>
      </w:pPr>
    </w:p>
    <w:p w14:paraId="20137149" w14:textId="77777777" w:rsidR="00EE0D52" w:rsidRDefault="00EE0D52" w:rsidP="00C451FB">
      <w:pPr>
        <w:pStyle w:val="NormlnIMP"/>
        <w:tabs>
          <w:tab w:val="left" w:pos="5385"/>
        </w:tabs>
        <w:jc w:val="both"/>
        <w:rPr>
          <w:sz w:val="24"/>
        </w:rPr>
      </w:pPr>
    </w:p>
    <w:p w14:paraId="52DE9F71" w14:textId="77777777" w:rsidR="0081788B" w:rsidRDefault="0081788B" w:rsidP="00503761">
      <w:pPr>
        <w:tabs>
          <w:tab w:val="left" w:pos="284"/>
          <w:tab w:val="left" w:pos="3544"/>
        </w:tabs>
        <w:rPr>
          <w:sz w:val="24"/>
        </w:rPr>
      </w:pPr>
    </w:p>
    <w:p w14:paraId="6D06E532" w14:textId="77777777" w:rsidR="0081788B" w:rsidRPr="00503761" w:rsidRDefault="0081788B" w:rsidP="00503761">
      <w:pPr>
        <w:tabs>
          <w:tab w:val="left" w:pos="284"/>
          <w:tab w:val="left" w:pos="3544"/>
        </w:tabs>
        <w:rPr>
          <w:sz w:val="24"/>
        </w:rPr>
      </w:pPr>
    </w:p>
    <w:p w14:paraId="4DDDADCE" w14:textId="1683C8E7" w:rsidR="00AC68CE" w:rsidRPr="004B56EC" w:rsidRDefault="00AC68CE" w:rsidP="00AC68CE">
      <w:pPr>
        <w:tabs>
          <w:tab w:val="left" w:pos="-1080"/>
        </w:tabs>
        <w:jc w:val="both"/>
        <w:rPr>
          <w:sz w:val="20"/>
          <w:szCs w:val="20"/>
        </w:rPr>
      </w:pPr>
      <w:r w:rsidRPr="004B56EC">
        <w:rPr>
          <w:rFonts w:ascii="Times New Roman" w:hAnsi="Times New Roman"/>
          <w:sz w:val="20"/>
          <w:szCs w:val="20"/>
        </w:rPr>
        <w:t>Spracovali :</w:t>
      </w:r>
    </w:p>
    <w:p w14:paraId="58DBCBF6" w14:textId="227D29DB" w:rsidR="00AC68CE" w:rsidRPr="004B56EC" w:rsidRDefault="00AC68CE" w:rsidP="00AC68CE">
      <w:pPr>
        <w:pStyle w:val="NormlnIMP"/>
        <w:rPr>
          <w:rFonts w:ascii="Times New Roman" w:hAnsi="Times New Roman"/>
        </w:rPr>
      </w:pPr>
      <w:r w:rsidRPr="004B56EC">
        <w:rPr>
          <w:rFonts w:ascii="Times New Roman" w:hAnsi="Times New Roman"/>
        </w:rPr>
        <w:t>Ing. Roman Matoušek, zástupca starostu</w:t>
      </w:r>
    </w:p>
    <w:p w14:paraId="6037AD74" w14:textId="36BB6BE9" w:rsidR="00AC68CE" w:rsidRDefault="00AC68CE" w:rsidP="00AC68CE">
      <w:pPr>
        <w:pStyle w:val="NormlnIMP"/>
        <w:rPr>
          <w:rFonts w:ascii="Times New Roman" w:hAnsi="Times New Roman"/>
        </w:rPr>
      </w:pPr>
      <w:r w:rsidRPr="004B56EC">
        <w:rPr>
          <w:rFonts w:ascii="Times New Roman" w:hAnsi="Times New Roman"/>
        </w:rPr>
        <w:t xml:space="preserve">JUDr. Magdaléna Balážová, právne oddelenie </w:t>
      </w:r>
    </w:p>
    <w:sectPr w:rsidR="00AC68CE" w:rsidSect="00837E16">
      <w:footerReference w:type="default" r:id="rId8"/>
      <w:pgSz w:w="11907" w:h="16840"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E26BE" w14:textId="77777777" w:rsidR="00F00B6A" w:rsidRDefault="00F00B6A" w:rsidP="008A5E35">
      <w:r>
        <w:separator/>
      </w:r>
    </w:p>
  </w:endnote>
  <w:endnote w:type="continuationSeparator" w:id="0">
    <w:p w14:paraId="0EBC9004" w14:textId="77777777" w:rsidR="00F00B6A" w:rsidRDefault="00F00B6A" w:rsidP="008A5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ele-GroteskNor">
    <w:altName w:val="Times New Roman"/>
    <w:panose1 w:val="00000000000000000000"/>
    <w:charset w:val="EE"/>
    <w:family w:val="auto"/>
    <w:notTrueType/>
    <w:pitch w:val="variable"/>
    <w:sig w:usb0="00000007" w:usb1="00000000" w:usb2="00000000" w:usb3="00000000" w:csb0="00000003" w:csb1="00000000"/>
  </w:font>
  <w:font w:name="Tele-GroteskFet">
    <w:altName w:val="Times New Roman"/>
    <w:panose1 w:val="00000000000000000000"/>
    <w:charset w:val="EE"/>
    <w:family w:val="auto"/>
    <w:notTrueType/>
    <w:pitch w:val="variable"/>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616419"/>
      <w:docPartObj>
        <w:docPartGallery w:val="Page Numbers (Bottom of Page)"/>
        <w:docPartUnique/>
      </w:docPartObj>
    </w:sdtPr>
    <w:sdtContent>
      <w:p w14:paraId="2E21FA2B" w14:textId="1F5D2DC1" w:rsidR="00193DB4" w:rsidRDefault="00193DB4">
        <w:pPr>
          <w:pStyle w:val="Pta"/>
          <w:jc w:val="center"/>
        </w:pPr>
        <w:r>
          <w:fldChar w:fldCharType="begin"/>
        </w:r>
        <w:r>
          <w:instrText>PAGE   \* MERGEFORMAT</w:instrText>
        </w:r>
        <w:r>
          <w:fldChar w:fldCharType="separate"/>
        </w:r>
        <w:r>
          <w:t>2</w:t>
        </w:r>
        <w:r>
          <w:fldChar w:fldCharType="end"/>
        </w:r>
      </w:p>
    </w:sdtContent>
  </w:sdt>
  <w:p w14:paraId="6539E647" w14:textId="4828E3AB" w:rsidR="004D37AE" w:rsidRDefault="004D37AE" w:rsidP="004D37AE">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9A19D" w14:textId="77777777" w:rsidR="00F00B6A" w:rsidRDefault="00F00B6A" w:rsidP="008A5E35">
      <w:r>
        <w:separator/>
      </w:r>
    </w:p>
  </w:footnote>
  <w:footnote w:type="continuationSeparator" w:id="0">
    <w:p w14:paraId="5C628598" w14:textId="77777777" w:rsidR="00F00B6A" w:rsidRDefault="00F00B6A" w:rsidP="008A5E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5761"/>
    <w:multiLevelType w:val="hybridMultilevel"/>
    <w:tmpl w:val="36ACB6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9954EE"/>
    <w:multiLevelType w:val="hybridMultilevel"/>
    <w:tmpl w:val="68202756"/>
    <w:lvl w:ilvl="0" w:tplc="A19A20E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524139"/>
    <w:multiLevelType w:val="hybridMultilevel"/>
    <w:tmpl w:val="7F347506"/>
    <w:lvl w:ilvl="0" w:tplc="00868B60">
      <w:start w:val="1"/>
      <w:numFmt w:val="decimal"/>
      <w:lvlText w:val="%1."/>
      <w:lvlJc w:val="left"/>
      <w:pPr>
        <w:ind w:left="960" w:hanging="360"/>
      </w:pPr>
      <w:rPr>
        <w:rFonts w:hint="default"/>
      </w:r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3" w15:restartNumberingAfterBreak="0">
    <w:nsid w:val="0A9E7D15"/>
    <w:multiLevelType w:val="hybridMultilevel"/>
    <w:tmpl w:val="7CA682EA"/>
    <w:lvl w:ilvl="0" w:tplc="0F88120A">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0EAA48D1"/>
    <w:multiLevelType w:val="hybridMultilevel"/>
    <w:tmpl w:val="54720C5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1C09D4"/>
    <w:multiLevelType w:val="hybridMultilevel"/>
    <w:tmpl w:val="7C647E4C"/>
    <w:lvl w:ilvl="0" w:tplc="B5B679F0">
      <w:start w:val="1"/>
      <w:numFmt w:val="decimal"/>
      <w:lvlText w:val="%1."/>
      <w:lvlJc w:val="left"/>
      <w:pPr>
        <w:ind w:left="1069" w:hanging="360"/>
      </w:pPr>
      <w:rPr>
        <w:rFonts w:hint="default"/>
        <w:u w:val="none"/>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118260BB"/>
    <w:multiLevelType w:val="hybridMultilevel"/>
    <w:tmpl w:val="9FF2913C"/>
    <w:lvl w:ilvl="0" w:tplc="ECD40CC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D57B2D"/>
    <w:multiLevelType w:val="hybridMultilevel"/>
    <w:tmpl w:val="EB7EC1B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8372CEC"/>
    <w:multiLevelType w:val="hybridMultilevel"/>
    <w:tmpl w:val="59C45008"/>
    <w:lvl w:ilvl="0" w:tplc="FFFFFFFF">
      <w:start w:val="1"/>
      <w:numFmt w:val="decimal"/>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18E250E8"/>
    <w:multiLevelType w:val="hybridMultilevel"/>
    <w:tmpl w:val="640C8D32"/>
    <w:lvl w:ilvl="0" w:tplc="60D66FF0">
      <w:start w:val="1"/>
      <w:numFmt w:val="lowerLetter"/>
      <w:lvlText w:val="%1)"/>
      <w:lvlJc w:val="left"/>
      <w:pPr>
        <w:ind w:left="645" w:hanging="360"/>
      </w:pPr>
      <w:rPr>
        <w:b w:val="0"/>
        <w:bCs w:val="0"/>
      </w:rPr>
    </w:lvl>
    <w:lvl w:ilvl="1" w:tplc="041B0019">
      <w:start w:val="1"/>
      <w:numFmt w:val="lowerLetter"/>
      <w:lvlText w:val="%2."/>
      <w:lvlJc w:val="left"/>
      <w:pPr>
        <w:ind w:left="1365" w:hanging="360"/>
      </w:pPr>
    </w:lvl>
    <w:lvl w:ilvl="2" w:tplc="041B001B">
      <w:start w:val="1"/>
      <w:numFmt w:val="lowerRoman"/>
      <w:lvlText w:val="%3."/>
      <w:lvlJc w:val="right"/>
      <w:pPr>
        <w:ind w:left="2085" w:hanging="180"/>
      </w:pPr>
    </w:lvl>
    <w:lvl w:ilvl="3" w:tplc="041B000F">
      <w:start w:val="1"/>
      <w:numFmt w:val="decimal"/>
      <w:lvlText w:val="%4."/>
      <w:lvlJc w:val="left"/>
      <w:pPr>
        <w:ind w:left="2805" w:hanging="360"/>
      </w:pPr>
    </w:lvl>
    <w:lvl w:ilvl="4" w:tplc="041B0019">
      <w:start w:val="1"/>
      <w:numFmt w:val="lowerLetter"/>
      <w:lvlText w:val="%5."/>
      <w:lvlJc w:val="left"/>
      <w:pPr>
        <w:ind w:left="3525" w:hanging="360"/>
      </w:pPr>
    </w:lvl>
    <w:lvl w:ilvl="5" w:tplc="041B001B">
      <w:start w:val="1"/>
      <w:numFmt w:val="lowerRoman"/>
      <w:lvlText w:val="%6."/>
      <w:lvlJc w:val="right"/>
      <w:pPr>
        <w:ind w:left="4245" w:hanging="180"/>
      </w:pPr>
    </w:lvl>
    <w:lvl w:ilvl="6" w:tplc="041B000F">
      <w:start w:val="1"/>
      <w:numFmt w:val="decimal"/>
      <w:lvlText w:val="%7."/>
      <w:lvlJc w:val="left"/>
      <w:pPr>
        <w:ind w:left="4965" w:hanging="360"/>
      </w:pPr>
    </w:lvl>
    <w:lvl w:ilvl="7" w:tplc="041B0019">
      <w:start w:val="1"/>
      <w:numFmt w:val="lowerLetter"/>
      <w:lvlText w:val="%8."/>
      <w:lvlJc w:val="left"/>
      <w:pPr>
        <w:ind w:left="5685" w:hanging="360"/>
      </w:pPr>
    </w:lvl>
    <w:lvl w:ilvl="8" w:tplc="041B001B">
      <w:start w:val="1"/>
      <w:numFmt w:val="lowerRoman"/>
      <w:lvlText w:val="%9."/>
      <w:lvlJc w:val="right"/>
      <w:pPr>
        <w:ind w:left="6405" w:hanging="180"/>
      </w:pPr>
    </w:lvl>
  </w:abstractNum>
  <w:abstractNum w:abstractNumId="10" w15:restartNumberingAfterBreak="0">
    <w:nsid w:val="193713BF"/>
    <w:multiLevelType w:val="hybridMultilevel"/>
    <w:tmpl w:val="6E3EE39A"/>
    <w:lvl w:ilvl="0" w:tplc="2F183A70">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ABB2AA9"/>
    <w:multiLevelType w:val="hybridMultilevel"/>
    <w:tmpl w:val="41D86466"/>
    <w:lvl w:ilvl="0" w:tplc="7D187E0E">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DEA4A51"/>
    <w:multiLevelType w:val="hybridMultilevel"/>
    <w:tmpl w:val="99420624"/>
    <w:lvl w:ilvl="0" w:tplc="DAC2088C">
      <w:numFmt w:val="bullet"/>
      <w:lvlText w:val="-"/>
      <w:lvlJc w:val="left"/>
      <w:pPr>
        <w:ind w:left="831" w:hanging="360"/>
      </w:pPr>
      <w:rPr>
        <w:w w:val="100"/>
        <w:lang w:val="sk-SK" w:eastAsia="en-US" w:bidi="ar-SA"/>
      </w:rPr>
    </w:lvl>
    <w:lvl w:ilvl="1" w:tplc="26C0EEBC">
      <w:numFmt w:val="bullet"/>
      <w:lvlText w:val="•"/>
      <w:lvlJc w:val="left"/>
      <w:pPr>
        <w:ind w:left="1728" w:hanging="360"/>
      </w:pPr>
      <w:rPr>
        <w:lang w:val="sk-SK" w:eastAsia="en-US" w:bidi="ar-SA"/>
      </w:rPr>
    </w:lvl>
    <w:lvl w:ilvl="2" w:tplc="6A42EB4C">
      <w:numFmt w:val="bullet"/>
      <w:lvlText w:val="•"/>
      <w:lvlJc w:val="left"/>
      <w:pPr>
        <w:ind w:left="2617" w:hanging="360"/>
      </w:pPr>
      <w:rPr>
        <w:lang w:val="sk-SK" w:eastAsia="en-US" w:bidi="ar-SA"/>
      </w:rPr>
    </w:lvl>
    <w:lvl w:ilvl="3" w:tplc="7ED89454">
      <w:numFmt w:val="bullet"/>
      <w:lvlText w:val="•"/>
      <w:lvlJc w:val="left"/>
      <w:pPr>
        <w:ind w:left="3505" w:hanging="360"/>
      </w:pPr>
      <w:rPr>
        <w:lang w:val="sk-SK" w:eastAsia="en-US" w:bidi="ar-SA"/>
      </w:rPr>
    </w:lvl>
    <w:lvl w:ilvl="4" w:tplc="E314F71E">
      <w:numFmt w:val="bullet"/>
      <w:lvlText w:val="•"/>
      <w:lvlJc w:val="left"/>
      <w:pPr>
        <w:ind w:left="4394" w:hanging="360"/>
      </w:pPr>
      <w:rPr>
        <w:lang w:val="sk-SK" w:eastAsia="en-US" w:bidi="ar-SA"/>
      </w:rPr>
    </w:lvl>
    <w:lvl w:ilvl="5" w:tplc="CA303D76">
      <w:numFmt w:val="bullet"/>
      <w:lvlText w:val="•"/>
      <w:lvlJc w:val="left"/>
      <w:pPr>
        <w:ind w:left="5283" w:hanging="360"/>
      </w:pPr>
      <w:rPr>
        <w:lang w:val="sk-SK" w:eastAsia="en-US" w:bidi="ar-SA"/>
      </w:rPr>
    </w:lvl>
    <w:lvl w:ilvl="6" w:tplc="505C6022">
      <w:numFmt w:val="bullet"/>
      <w:lvlText w:val="•"/>
      <w:lvlJc w:val="left"/>
      <w:pPr>
        <w:ind w:left="6171" w:hanging="360"/>
      </w:pPr>
      <w:rPr>
        <w:lang w:val="sk-SK" w:eastAsia="en-US" w:bidi="ar-SA"/>
      </w:rPr>
    </w:lvl>
    <w:lvl w:ilvl="7" w:tplc="87ECDAB4">
      <w:numFmt w:val="bullet"/>
      <w:lvlText w:val="•"/>
      <w:lvlJc w:val="left"/>
      <w:pPr>
        <w:ind w:left="7060" w:hanging="360"/>
      </w:pPr>
      <w:rPr>
        <w:lang w:val="sk-SK" w:eastAsia="en-US" w:bidi="ar-SA"/>
      </w:rPr>
    </w:lvl>
    <w:lvl w:ilvl="8" w:tplc="EB0478BE">
      <w:numFmt w:val="bullet"/>
      <w:lvlText w:val="•"/>
      <w:lvlJc w:val="left"/>
      <w:pPr>
        <w:ind w:left="7949" w:hanging="360"/>
      </w:pPr>
      <w:rPr>
        <w:lang w:val="sk-SK" w:eastAsia="en-US" w:bidi="ar-SA"/>
      </w:rPr>
    </w:lvl>
  </w:abstractNum>
  <w:abstractNum w:abstractNumId="13" w15:restartNumberingAfterBreak="0">
    <w:nsid w:val="1F6D40A4"/>
    <w:multiLevelType w:val="hybridMultilevel"/>
    <w:tmpl w:val="1476775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22DA2D95"/>
    <w:multiLevelType w:val="hybridMultilevel"/>
    <w:tmpl w:val="CFE87AE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22E43004"/>
    <w:multiLevelType w:val="hybridMultilevel"/>
    <w:tmpl w:val="5B7E745E"/>
    <w:lvl w:ilvl="0" w:tplc="DB2838DA">
      <w:start w:val="12"/>
      <w:numFmt w:val="decimal"/>
      <w:lvlText w:val="%1."/>
      <w:lvlJc w:val="left"/>
      <w:pPr>
        <w:ind w:left="1134" w:hanging="360"/>
      </w:pPr>
      <w:rPr>
        <w:rFonts w:hint="default"/>
        <w:u w:val="single"/>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16" w15:restartNumberingAfterBreak="0">
    <w:nsid w:val="25DE6D2D"/>
    <w:multiLevelType w:val="hybridMultilevel"/>
    <w:tmpl w:val="F1DE5CAC"/>
    <w:lvl w:ilvl="0" w:tplc="77FA26BA">
      <w:start w:val="149"/>
      <w:numFmt w:val="decimal"/>
      <w:lvlText w:val="%1"/>
      <w:lvlJc w:val="left"/>
      <w:pPr>
        <w:ind w:left="720" w:hanging="360"/>
      </w:pPr>
      <w:rPr>
        <w:rFonts w:hint="default"/>
        <w:b/>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6287313"/>
    <w:multiLevelType w:val="hybridMultilevel"/>
    <w:tmpl w:val="715E9F02"/>
    <w:lvl w:ilvl="0" w:tplc="2806FB04">
      <w:start w:val="1"/>
      <w:numFmt w:val="bullet"/>
      <w:lvlText w:val="-"/>
      <w:lvlJc w:val="left"/>
      <w:pPr>
        <w:ind w:left="567" w:hanging="227"/>
      </w:pPr>
      <w:rPr>
        <w:rFonts w:ascii="Times New Roman" w:hAnsi="Times New Roman" w:cs="Times New Roman"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18" w15:restartNumberingAfterBreak="0">
    <w:nsid w:val="269A1C11"/>
    <w:multiLevelType w:val="hybridMultilevel"/>
    <w:tmpl w:val="AAAC0F74"/>
    <w:lvl w:ilvl="0" w:tplc="7D187E0E">
      <w:start w:val="1"/>
      <w:numFmt w:val="bullet"/>
      <w:lvlText w:val="-"/>
      <w:lvlJc w:val="left"/>
      <w:pPr>
        <w:ind w:left="786"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35A82793"/>
    <w:multiLevelType w:val="hybridMultilevel"/>
    <w:tmpl w:val="C9122A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6115AD8"/>
    <w:multiLevelType w:val="hybridMultilevel"/>
    <w:tmpl w:val="F09E640E"/>
    <w:lvl w:ilvl="0" w:tplc="9CF0534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CC645E7"/>
    <w:multiLevelType w:val="hybridMultilevel"/>
    <w:tmpl w:val="8564BD2E"/>
    <w:lvl w:ilvl="0" w:tplc="B5143D70">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ED957F9"/>
    <w:multiLevelType w:val="hybridMultilevel"/>
    <w:tmpl w:val="13EA5FEE"/>
    <w:lvl w:ilvl="0" w:tplc="BA389542">
      <w:start w:val="1"/>
      <w:numFmt w:val="lowerLetter"/>
      <w:lvlText w:val="%1)"/>
      <w:lvlJc w:val="left"/>
      <w:pPr>
        <w:ind w:left="928"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8081FB0"/>
    <w:multiLevelType w:val="hybridMultilevel"/>
    <w:tmpl w:val="FEEE896C"/>
    <w:lvl w:ilvl="0" w:tplc="89D2D6EE">
      <w:numFmt w:val="bullet"/>
      <w:lvlText w:val="-"/>
      <w:lvlJc w:val="left"/>
      <w:pPr>
        <w:ind w:left="720" w:hanging="360"/>
      </w:pPr>
      <w:rPr>
        <w:rFonts w:ascii="Times New Roman" w:eastAsia="Times New Roma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A42791C"/>
    <w:multiLevelType w:val="hybridMultilevel"/>
    <w:tmpl w:val="1476775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4BCC1189"/>
    <w:multiLevelType w:val="hybridMultilevel"/>
    <w:tmpl w:val="5E66EDA0"/>
    <w:lvl w:ilvl="0" w:tplc="C88C1F3E">
      <w:start w:val="1"/>
      <w:numFmt w:val="lowerLetter"/>
      <w:lvlText w:val="%1)"/>
      <w:lvlJc w:val="left"/>
      <w:pPr>
        <w:ind w:left="720" w:hanging="360"/>
      </w:pPr>
      <w:rPr>
        <w:b w:val="0"/>
        <w:bCs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E25286E"/>
    <w:multiLevelType w:val="hybridMultilevel"/>
    <w:tmpl w:val="B7CC91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C658C2"/>
    <w:multiLevelType w:val="hybridMultilevel"/>
    <w:tmpl w:val="927E70D6"/>
    <w:lvl w:ilvl="0" w:tplc="A73C2414">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29327AC"/>
    <w:multiLevelType w:val="hybridMultilevel"/>
    <w:tmpl w:val="E6525FDE"/>
    <w:lvl w:ilvl="0" w:tplc="D8A024A2">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45803E3"/>
    <w:multiLevelType w:val="multilevel"/>
    <w:tmpl w:val="D21CFF8E"/>
    <w:styleLink w:val="Vcerovov"/>
    <w:lvl w:ilvl="0">
      <w:start w:val="1"/>
      <w:numFmt w:val="bullet"/>
      <w:lvlText w:val=""/>
      <w:lvlJc w:val="left"/>
      <w:pPr>
        <w:tabs>
          <w:tab w:val="num" w:pos="284"/>
        </w:tabs>
        <w:ind w:left="284" w:hanging="284"/>
      </w:pPr>
      <w:rPr>
        <w:rFonts w:ascii="Wingdings 2" w:hAnsi="Wingdings 2"/>
      </w:rPr>
    </w:lvl>
    <w:lvl w:ilvl="1">
      <w:start w:val="1"/>
      <w:numFmt w:val="bullet"/>
      <w:lvlText w:val=""/>
      <w:lvlJc w:val="left"/>
      <w:pPr>
        <w:tabs>
          <w:tab w:val="num" w:pos="567"/>
        </w:tabs>
        <w:ind w:left="567" w:hanging="283"/>
      </w:pPr>
      <w:rPr>
        <w:rFonts w:ascii="Wingdings 2" w:hAnsi="Wingdings 2" w:hint="default"/>
      </w:rPr>
    </w:lvl>
    <w:lvl w:ilvl="2">
      <w:start w:val="1"/>
      <w:numFmt w:val="bullet"/>
      <w:lvlText w:val=""/>
      <w:lvlJc w:val="left"/>
      <w:pPr>
        <w:tabs>
          <w:tab w:val="num" w:pos="851"/>
        </w:tabs>
        <w:ind w:left="851" w:hanging="284"/>
      </w:pPr>
      <w:rPr>
        <w:rFonts w:ascii="Wingdings 2" w:hAnsi="Wingdings 2" w:hint="default"/>
      </w:rPr>
    </w:lvl>
    <w:lvl w:ilvl="3">
      <w:start w:val="1"/>
      <w:numFmt w:val="bullet"/>
      <w:lvlText w:val=""/>
      <w:lvlJc w:val="left"/>
      <w:pPr>
        <w:tabs>
          <w:tab w:val="num" w:pos="1134"/>
        </w:tabs>
        <w:ind w:left="1134" w:hanging="283"/>
      </w:pPr>
      <w:rPr>
        <w:rFonts w:ascii="Wingdings 2" w:hAnsi="Wingdings 2" w:hint="default"/>
      </w:rPr>
    </w:lvl>
    <w:lvl w:ilvl="4">
      <w:start w:val="1"/>
      <w:numFmt w:val="bullet"/>
      <w:lvlText w:val=""/>
      <w:lvlJc w:val="left"/>
      <w:pPr>
        <w:tabs>
          <w:tab w:val="num" w:pos="1418"/>
        </w:tabs>
        <w:ind w:left="1418" w:hanging="284"/>
      </w:pPr>
      <w:rPr>
        <w:rFonts w:ascii="Wingdings 2" w:hAnsi="Wingdings 2" w:hint="default"/>
      </w:rPr>
    </w:lvl>
    <w:lvl w:ilvl="5">
      <w:start w:val="1"/>
      <w:numFmt w:val="bullet"/>
      <w:lvlText w:val=""/>
      <w:lvlJc w:val="left"/>
      <w:pPr>
        <w:tabs>
          <w:tab w:val="num" w:pos="1701"/>
        </w:tabs>
        <w:ind w:left="1701" w:hanging="283"/>
      </w:pPr>
      <w:rPr>
        <w:rFonts w:ascii="Wingdings 2" w:hAnsi="Wingdings 2" w:hint="default"/>
      </w:rPr>
    </w:lvl>
    <w:lvl w:ilvl="6">
      <w:start w:val="1"/>
      <w:numFmt w:val="bullet"/>
      <w:lvlText w:val=""/>
      <w:lvlJc w:val="left"/>
      <w:pPr>
        <w:tabs>
          <w:tab w:val="num" w:pos="1985"/>
        </w:tabs>
        <w:ind w:left="1985" w:hanging="284"/>
      </w:pPr>
      <w:rPr>
        <w:rFonts w:ascii="Wingdings 2" w:hAnsi="Wingdings 2" w:hint="default"/>
      </w:rPr>
    </w:lvl>
    <w:lvl w:ilvl="7">
      <w:start w:val="1"/>
      <w:numFmt w:val="bullet"/>
      <w:lvlText w:val=""/>
      <w:lvlJc w:val="left"/>
      <w:pPr>
        <w:tabs>
          <w:tab w:val="num" w:pos="2268"/>
        </w:tabs>
        <w:ind w:left="2268" w:hanging="283"/>
      </w:pPr>
      <w:rPr>
        <w:rFonts w:ascii="Wingdings 2" w:hAnsi="Wingdings 2" w:hint="default"/>
      </w:rPr>
    </w:lvl>
    <w:lvl w:ilvl="8">
      <w:start w:val="1"/>
      <w:numFmt w:val="bullet"/>
      <w:lvlText w:val=""/>
      <w:lvlJc w:val="left"/>
      <w:pPr>
        <w:tabs>
          <w:tab w:val="num" w:pos="2552"/>
        </w:tabs>
        <w:ind w:left="2552" w:hanging="284"/>
      </w:pPr>
      <w:rPr>
        <w:rFonts w:ascii="Wingdings 2" w:hAnsi="Wingdings 2" w:hint="default"/>
      </w:rPr>
    </w:lvl>
  </w:abstractNum>
  <w:abstractNum w:abstractNumId="30" w15:restartNumberingAfterBreak="0">
    <w:nsid w:val="5FED5BA4"/>
    <w:multiLevelType w:val="hybridMultilevel"/>
    <w:tmpl w:val="01404246"/>
    <w:lvl w:ilvl="0" w:tplc="C47C4044">
      <w:start w:val="1"/>
      <w:numFmt w:val="decimal"/>
      <w:lvlText w:val="%1."/>
      <w:lvlJc w:val="left"/>
      <w:pPr>
        <w:ind w:left="644" w:hanging="360"/>
      </w:pPr>
      <w:rPr>
        <w:rFonts w:cs="Times New Roman" w:hint="default"/>
        <w:color w:val="auto"/>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31" w15:restartNumberingAfterBreak="0">
    <w:nsid w:val="623F5B14"/>
    <w:multiLevelType w:val="hybridMultilevel"/>
    <w:tmpl w:val="58BCB9E4"/>
    <w:lvl w:ilvl="0" w:tplc="B3A6565C">
      <w:start w:val="118"/>
      <w:numFmt w:val="decimal"/>
      <w:lvlText w:val="%1"/>
      <w:lvlJc w:val="left"/>
      <w:pPr>
        <w:ind w:left="720" w:hanging="360"/>
      </w:pPr>
      <w:rPr>
        <w:rFonts w:hint="default"/>
        <w:b/>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2760CED"/>
    <w:multiLevelType w:val="hybridMultilevel"/>
    <w:tmpl w:val="C95C855A"/>
    <w:lvl w:ilvl="0" w:tplc="E2A21034">
      <w:start w:val="1"/>
      <w:numFmt w:val="lowerLetter"/>
      <w:lvlText w:val="%1)"/>
      <w:lvlJc w:val="left"/>
      <w:pPr>
        <w:ind w:left="397" w:hanging="397"/>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36E3718"/>
    <w:multiLevelType w:val="hybridMultilevel"/>
    <w:tmpl w:val="1476775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67F030CD"/>
    <w:multiLevelType w:val="hybridMultilevel"/>
    <w:tmpl w:val="A17E0216"/>
    <w:lvl w:ilvl="0" w:tplc="BF465488">
      <w:start w:val="3"/>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B545109"/>
    <w:multiLevelType w:val="hybridMultilevel"/>
    <w:tmpl w:val="96BE7AE8"/>
    <w:lvl w:ilvl="0" w:tplc="82A2F1F2">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FC80A3F"/>
    <w:multiLevelType w:val="hybridMultilevel"/>
    <w:tmpl w:val="50C2B1F6"/>
    <w:lvl w:ilvl="0" w:tplc="014CFC58">
      <w:start w:val="101"/>
      <w:numFmt w:val="decimal"/>
      <w:lvlText w:val="%1"/>
      <w:lvlJc w:val="left"/>
      <w:pPr>
        <w:ind w:left="720" w:hanging="360"/>
      </w:pPr>
      <w:rPr>
        <w:rFonts w:hint="default"/>
        <w:b/>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7AD6BA0"/>
    <w:multiLevelType w:val="hybridMultilevel"/>
    <w:tmpl w:val="94005A0A"/>
    <w:lvl w:ilvl="0" w:tplc="10502E9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BFA0744"/>
    <w:multiLevelType w:val="hybridMultilevel"/>
    <w:tmpl w:val="59C45008"/>
    <w:lvl w:ilvl="0" w:tplc="041B000F">
      <w:start w:val="1"/>
      <w:numFmt w:val="decimal"/>
      <w:lvlText w:val="%1."/>
      <w:lvlJc w:val="left"/>
      <w:pPr>
        <w:ind w:left="786" w:hanging="360"/>
      </w:pPr>
    </w:lvl>
    <w:lvl w:ilvl="1" w:tplc="041B0019">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num w:numId="1" w16cid:durableId="783424701">
    <w:abstractNumId w:val="29"/>
  </w:num>
  <w:num w:numId="2" w16cid:durableId="278030549">
    <w:abstractNumId w:val="14"/>
  </w:num>
  <w:num w:numId="3" w16cid:durableId="1778258733">
    <w:abstractNumId w:val="30"/>
  </w:num>
  <w:num w:numId="4" w16cid:durableId="1944218002">
    <w:abstractNumId w:val="25"/>
  </w:num>
  <w:num w:numId="5" w16cid:durableId="696396855">
    <w:abstractNumId w:val="22"/>
  </w:num>
  <w:num w:numId="6" w16cid:durableId="1008406152">
    <w:abstractNumId w:val="9"/>
  </w:num>
  <w:num w:numId="7" w16cid:durableId="1118791089">
    <w:abstractNumId w:val="38"/>
  </w:num>
  <w:num w:numId="8" w16cid:durableId="1125657025">
    <w:abstractNumId w:val="0"/>
  </w:num>
  <w:num w:numId="9" w16cid:durableId="1272859441">
    <w:abstractNumId w:val="2"/>
  </w:num>
  <w:num w:numId="10" w16cid:durableId="1507936632">
    <w:abstractNumId w:val="4"/>
  </w:num>
  <w:num w:numId="11" w16cid:durableId="778454001">
    <w:abstractNumId w:val="7"/>
  </w:num>
  <w:num w:numId="12" w16cid:durableId="1276594526">
    <w:abstractNumId w:val="35"/>
  </w:num>
  <w:num w:numId="13" w16cid:durableId="2043624742">
    <w:abstractNumId w:val="1"/>
  </w:num>
  <w:num w:numId="14" w16cid:durableId="567962344">
    <w:abstractNumId w:val="5"/>
  </w:num>
  <w:num w:numId="15" w16cid:durableId="1521702998">
    <w:abstractNumId w:val="34"/>
  </w:num>
  <w:num w:numId="16" w16cid:durableId="1817868217">
    <w:abstractNumId w:val="28"/>
  </w:num>
  <w:num w:numId="17" w16cid:durableId="969676293">
    <w:abstractNumId w:val="20"/>
  </w:num>
  <w:num w:numId="18" w16cid:durableId="1741901797">
    <w:abstractNumId w:val="27"/>
  </w:num>
  <w:num w:numId="19" w16cid:durableId="138840728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50556962">
    <w:abstractNumId w:val="17"/>
  </w:num>
  <w:num w:numId="21" w16cid:durableId="164983031">
    <w:abstractNumId w:val="11"/>
  </w:num>
  <w:num w:numId="22" w16cid:durableId="1633636797">
    <w:abstractNumId w:val="18"/>
  </w:num>
  <w:num w:numId="23" w16cid:durableId="841168248">
    <w:abstractNumId w:val="12"/>
  </w:num>
  <w:num w:numId="24" w16cid:durableId="2089186691">
    <w:abstractNumId w:val="37"/>
  </w:num>
  <w:num w:numId="25" w16cid:durableId="1726754316">
    <w:abstractNumId w:val="3"/>
  </w:num>
  <w:num w:numId="26" w16cid:durableId="806750237">
    <w:abstractNumId w:val="19"/>
  </w:num>
  <w:num w:numId="27" w16cid:durableId="27143441">
    <w:abstractNumId w:val="26"/>
  </w:num>
  <w:num w:numId="28" w16cid:durableId="902721753">
    <w:abstractNumId w:val="6"/>
  </w:num>
  <w:num w:numId="29" w16cid:durableId="12999199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85755782">
    <w:abstractNumId w:val="24"/>
  </w:num>
  <w:num w:numId="31" w16cid:durableId="1953046229">
    <w:abstractNumId w:val="36"/>
  </w:num>
  <w:num w:numId="32" w16cid:durableId="627004893">
    <w:abstractNumId w:val="31"/>
  </w:num>
  <w:num w:numId="33" w16cid:durableId="1386831838">
    <w:abstractNumId w:val="23"/>
  </w:num>
  <w:num w:numId="34" w16cid:durableId="1648392269">
    <w:abstractNumId w:val="10"/>
  </w:num>
  <w:num w:numId="35" w16cid:durableId="7572946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71579710">
    <w:abstractNumId w:val="16"/>
  </w:num>
  <w:num w:numId="37" w16cid:durableId="1345397290">
    <w:abstractNumId w:val="33"/>
  </w:num>
  <w:num w:numId="38" w16cid:durableId="1816409858">
    <w:abstractNumId w:val="21"/>
  </w:num>
  <w:num w:numId="39" w16cid:durableId="505831112">
    <w:abstractNumId w:val="8"/>
  </w:num>
  <w:num w:numId="40" w16cid:durableId="1277371163">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EFF"/>
    <w:rsid w:val="00000033"/>
    <w:rsid w:val="00001D30"/>
    <w:rsid w:val="00002334"/>
    <w:rsid w:val="00002BCF"/>
    <w:rsid w:val="00003B57"/>
    <w:rsid w:val="00005B4D"/>
    <w:rsid w:val="00005EDD"/>
    <w:rsid w:val="00005F1E"/>
    <w:rsid w:val="00007698"/>
    <w:rsid w:val="00007AD1"/>
    <w:rsid w:val="00010728"/>
    <w:rsid w:val="000110AB"/>
    <w:rsid w:val="00011C88"/>
    <w:rsid w:val="00013C1C"/>
    <w:rsid w:val="00015689"/>
    <w:rsid w:val="00015C0F"/>
    <w:rsid w:val="00015CBF"/>
    <w:rsid w:val="000165B6"/>
    <w:rsid w:val="00016BB3"/>
    <w:rsid w:val="00016E05"/>
    <w:rsid w:val="00017318"/>
    <w:rsid w:val="0001731C"/>
    <w:rsid w:val="00017424"/>
    <w:rsid w:val="000177D4"/>
    <w:rsid w:val="0001792C"/>
    <w:rsid w:val="00017A71"/>
    <w:rsid w:val="00017A7F"/>
    <w:rsid w:val="00017ACE"/>
    <w:rsid w:val="000219CD"/>
    <w:rsid w:val="000235BC"/>
    <w:rsid w:val="00024EEB"/>
    <w:rsid w:val="000256B9"/>
    <w:rsid w:val="000270AA"/>
    <w:rsid w:val="000272DE"/>
    <w:rsid w:val="0003129E"/>
    <w:rsid w:val="000316D9"/>
    <w:rsid w:val="00031B55"/>
    <w:rsid w:val="00031DD2"/>
    <w:rsid w:val="0003252A"/>
    <w:rsid w:val="000329E2"/>
    <w:rsid w:val="00032E45"/>
    <w:rsid w:val="00033588"/>
    <w:rsid w:val="00033826"/>
    <w:rsid w:val="0003633B"/>
    <w:rsid w:val="00036EE4"/>
    <w:rsid w:val="00037539"/>
    <w:rsid w:val="000405BC"/>
    <w:rsid w:val="0004202F"/>
    <w:rsid w:val="00042AA6"/>
    <w:rsid w:val="0004379B"/>
    <w:rsid w:val="00043C96"/>
    <w:rsid w:val="00044364"/>
    <w:rsid w:val="000462C8"/>
    <w:rsid w:val="00046449"/>
    <w:rsid w:val="00046F3D"/>
    <w:rsid w:val="000472C1"/>
    <w:rsid w:val="00050815"/>
    <w:rsid w:val="00056B2A"/>
    <w:rsid w:val="000570DE"/>
    <w:rsid w:val="00057356"/>
    <w:rsid w:val="00057806"/>
    <w:rsid w:val="00057D09"/>
    <w:rsid w:val="00060659"/>
    <w:rsid w:val="00060D0E"/>
    <w:rsid w:val="00060F0D"/>
    <w:rsid w:val="00063542"/>
    <w:rsid w:val="00063AE2"/>
    <w:rsid w:val="0006470A"/>
    <w:rsid w:val="000649B7"/>
    <w:rsid w:val="00065966"/>
    <w:rsid w:val="00065D26"/>
    <w:rsid w:val="000660D0"/>
    <w:rsid w:val="00066E05"/>
    <w:rsid w:val="000671A2"/>
    <w:rsid w:val="00070E48"/>
    <w:rsid w:val="00072870"/>
    <w:rsid w:val="000729D9"/>
    <w:rsid w:val="00072D76"/>
    <w:rsid w:val="00072F29"/>
    <w:rsid w:val="00073384"/>
    <w:rsid w:val="000735D2"/>
    <w:rsid w:val="00073792"/>
    <w:rsid w:val="000737A6"/>
    <w:rsid w:val="000740E7"/>
    <w:rsid w:val="00074608"/>
    <w:rsid w:val="00074907"/>
    <w:rsid w:val="00074E2D"/>
    <w:rsid w:val="00075C50"/>
    <w:rsid w:val="00076217"/>
    <w:rsid w:val="0007646F"/>
    <w:rsid w:val="00077F3F"/>
    <w:rsid w:val="00081128"/>
    <w:rsid w:val="000825FF"/>
    <w:rsid w:val="00083275"/>
    <w:rsid w:val="00084039"/>
    <w:rsid w:val="000857F0"/>
    <w:rsid w:val="00085ABC"/>
    <w:rsid w:val="000866A9"/>
    <w:rsid w:val="000875D0"/>
    <w:rsid w:val="0009098B"/>
    <w:rsid w:val="00090FF2"/>
    <w:rsid w:val="000914BE"/>
    <w:rsid w:val="000915CF"/>
    <w:rsid w:val="00091687"/>
    <w:rsid w:val="00092C74"/>
    <w:rsid w:val="00093578"/>
    <w:rsid w:val="000936BE"/>
    <w:rsid w:val="00096E2D"/>
    <w:rsid w:val="00097CF3"/>
    <w:rsid w:val="000A1B71"/>
    <w:rsid w:val="000A25C3"/>
    <w:rsid w:val="000A2654"/>
    <w:rsid w:val="000A3072"/>
    <w:rsid w:val="000A31DD"/>
    <w:rsid w:val="000A3683"/>
    <w:rsid w:val="000A3819"/>
    <w:rsid w:val="000A4EA5"/>
    <w:rsid w:val="000A6D9D"/>
    <w:rsid w:val="000A6E23"/>
    <w:rsid w:val="000A701C"/>
    <w:rsid w:val="000A7B6B"/>
    <w:rsid w:val="000A7D04"/>
    <w:rsid w:val="000B217F"/>
    <w:rsid w:val="000B2BB7"/>
    <w:rsid w:val="000B35E2"/>
    <w:rsid w:val="000B3865"/>
    <w:rsid w:val="000B3E7F"/>
    <w:rsid w:val="000B4925"/>
    <w:rsid w:val="000B4F14"/>
    <w:rsid w:val="000B5778"/>
    <w:rsid w:val="000B5933"/>
    <w:rsid w:val="000B5E92"/>
    <w:rsid w:val="000B62E2"/>
    <w:rsid w:val="000B6893"/>
    <w:rsid w:val="000B7ECD"/>
    <w:rsid w:val="000B7FDD"/>
    <w:rsid w:val="000C228F"/>
    <w:rsid w:val="000C2C79"/>
    <w:rsid w:val="000C44AA"/>
    <w:rsid w:val="000C4F61"/>
    <w:rsid w:val="000C57D6"/>
    <w:rsid w:val="000C5B88"/>
    <w:rsid w:val="000C66CA"/>
    <w:rsid w:val="000C7690"/>
    <w:rsid w:val="000D0BCB"/>
    <w:rsid w:val="000D14C9"/>
    <w:rsid w:val="000D178A"/>
    <w:rsid w:val="000D23F6"/>
    <w:rsid w:val="000D2E67"/>
    <w:rsid w:val="000D2E7B"/>
    <w:rsid w:val="000D3C20"/>
    <w:rsid w:val="000D410D"/>
    <w:rsid w:val="000D5C2C"/>
    <w:rsid w:val="000D6ED6"/>
    <w:rsid w:val="000D70E6"/>
    <w:rsid w:val="000E2E69"/>
    <w:rsid w:val="000E3D63"/>
    <w:rsid w:val="000E430A"/>
    <w:rsid w:val="000E5E9D"/>
    <w:rsid w:val="000E6A9C"/>
    <w:rsid w:val="000E6CBC"/>
    <w:rsid w:val="000E6EE3"/>
    <w:rsid w:val="000F0166"/>
    <w:rsid w:val="000F0286"/>
    <w:rsid w:val="000F0C0E"/>
    <w:rsid w:val="000F15A4"/>
    <w:rsid w:val="000F17B4"/>
    <w:rsid w:val="000F1B6D"/>
    <w:rsid w:val="000F1ED0"/>
    <w:rsid w:val="000F265C"/>
    <w:rsid w:val="000F3FC6"/>
    <w:rsid w:val="000F41AB"/>
    <w:rsid w:val="000F438E"/>
    <w:rsid w:val="000F458C"/>
    <w:rsid w:val="000F6CAF"/>
    <w:rsid w:val="000F7F47"/>
    <w:rsid w:val="001007BC"/>
    <w:rsid w:val="0010219A"/>
    <w:rsid w:val="0010295E"/>
    <w:rsid w:val="001032C9"/>
    <w:rsid w:val="001038C7"/>
    <w:rsid w:val="0010402D"/>
    <w:rsid w:val="001041FA"/>
    <w:rsid w:val="0010447E"/>
    <w:rsid w:val="00104763"/>
    <w:rsid w:val="001063E4"/>
    <w:rsid w:val="00106FBE"/>
    <w:rsid w:val="00110092"/>
    <w:rsid w:val="00110798"/>
    <w:rsid w:val="001121D9"/>
    <w:rsid w:val="0011361D"/>
    <w:rsid w:val="00113A8D"/>
    <w:rsid w:val="0011407E"/>
    <w:rsid w:val="001141FB"/>
    <w:rsid w:val="00114337"/>
    <w:rsid w:val="00114675"/>
    <w:rsid w:val="00114F20"/>
    <w:rsid w:val="0011567F"/>
    <w:rsid w:val="001158AF"/>
    <w:rsid w:val="001166B1"/>
    <w:rsid w:val="00117402"/>
    <w:rsid w:val="00117792"/>
    <w:rsid w:val="00117A6F"/>
    <w:rsid w:val="001200D7"/>
    <w:rsid w:val="0012033A"/>
    <w:rsid w:val="001206D0"/>
    <w:rsid w:val="00121ACB"/>
    <w:rsid w:val="00121E24"/>
    <w:rsid w:val="00122202"/>
    <w:rsid w:val="00122BEC"/>
    <w:rsid w:val="00123BA5"/>
    <w:rsid w:val="00124566"/>
    <w:rsid w:val="001246C3"/>
    <w:rsid w:val="00126D5F"/>
    <w:rsid w:val="0013202D"/>
    <w:rsid w:val="00132BEE"/>
    <w:rsid w:val="00134C4E"/>
    <w:rsid w:val="00135634"/>
    <w:rsid w:val="0013746A"/>
    <w:rsid w:val="001374CA"/>
    <w:rsid w:val="00140FBC"/>
    <w:rsid w:val="001423CA"/>
    <w:rsid w:val="00142FDB"/>
    <w:rsid w:val="00143F69"/>
    <w:rsid w:val="0014480D"/>
    <w:rsid w:val="00145EA9"/>
    <w:rsid w:val="0015047E"/>
    <w:rsid w:val="00150E86"/>
    <w:rsid w:val="00151472"/>
    <w:rsid w:val="001517F9"/>
    <w:rsid w:val="00151BE2"/>
    <w:rsid w:val="00151F7E"/>
    <w:rsid w:val="0015356A"/>
    <w:rsid w:val="00153787"/>
    <w:rsid w:val="0015387A"/>
    <w:rsid w:val="00154263"/>
    <w:rsid w:val="001549AA"/>
    <w:rsid w:val="00154AE9"/>
    <w:rsid w:val="00154DAA"/>
    <w:rsid w:val="001554AC"/>
    <w:rsid w:val="00157B67"/>
    <w:rsid w:val="00160098"/>
    <w:rsid w:val="001611C8"/>
    <w:rsid w:val="0016121D"/>
    <w:rsid w:val="0016149C"/>
    <w:rsid w:val="00163864"/>
    <w:rsid w:val="001638EB"/>
    <w:rsid w:val="00165912"/>
    <w:rsid w:val="0016607C"/>
    <w:rsid w:val="0016700A"/>
    <w:rsid w:val="00170233"/>
    <w:rsid w:val="00170A36"/>
    <w:rsid w:val="00170B36"/>
    <w:rsid w:val="00171EB4"/>
    <w:rsid w:val="001752A2"/>
    <w:rsid w:val="00176502"/>
    <w:rsid w:val="001775C0"/>
    <w:rsid w:val="00177EFC"/>
    <w:rsid w:val="0018186E"/>
    <w:rsid w:val="00181C98"/>
    <w:rsid w:val="001837BC"/>
    <w:rsid w:val="001844BE"/>
    <w:rsid w:val="001845A5"/>
    <w:rsid w:val="00184792"/>
    <w:rsid w:val="001850FB"/>
    <w:rsid w:val="0018527B"/>
    <w:rsid w:val="00187916"/>
    <w:rsid w:val="00190C2B"/>
    <w:rsid w:val="00191D96"/>
    <w:rsid w:val="001928B3"/>
    <w:rsid w:val="00192E05"/>
    <w:rsid w:val="00193093"/>
    <w:rsid w:val="00193779"/>
    <w:rsid w:val="00193D3E"/>
    <w:rsid w:val="00193DB4"/>
    <w:rsid w:val="001945D8"/>
    <w:rsid w:val="00194F06"/>
    <w:rsid w:val="0019567B"/>
    <w:rsid w:val="00196E02"/>
    <w:rsid w:val="0019758D"/>
    <w:rsid w:val="00197938"/>
    <w:rsid w:val="001A0B56"/>
    <w:rsid w:val="001A21CF"/>
    <w:rsid w:val="001A3142"/>
    <w:rsid w:val="001A3F9E"/>
    <w:rsid w:val="001A45B7"/>
    <w:rsid w:val="001A560B"/>
    <w:rsid w:val="001A5828"/>
    <w:rsid w:val="001A5BD3"/>
    <w:rsid w:val="001A6205"/>
    <w:rsid w:val="001A6A5D"/>
    <w:rsid w:val="001A7014"/>
    <w:rsid w:val="001A796D"/>
    <w:rsid w:val="001B0158"/>
    <w:rsid w:val="001B12BB"/>
    <w:rsid w:val="001B1D60"/>
    <w:rsid w:val="001B3892"/>
    <w:rsid w:val="001B3CD1"/>
    <w:rsid w:val="001B3DBC"/>
    <w:rsid w:val="001B4CEB"/>
    <w:rsid w:val="001B4DFC"/>
    <w:rsid w:val="001B4EC8"/>
    <w:rsid w:val="001B510F"/>
    <w:rsid w:val="001B5D53"/>
    <w:rsid w:val="001B6728"/>
    <w:rsid w:val="001B69C5"/>
    <w:rsid w:val="001B7648"/>
    <w:rsid w:val="001B7FFC"/>
    <w:rsid w:val="001C0B91"/>
    <w:rsid w:val="001C2622"/>
    <w:rsid w:val="001C2F45"/>
    <w:rsid w:val="001C4DC7"/>
    <w:rsid w:val="001C4EE6"/>
    <w:rsid w:val="001C59A0"/>
    <w:rsid w:val="001C775D"/>
    <w:rsid w:val="001D01C1"/>
    <w:rsid w:val="001D0461"/>
    <w:rsid w:val="001D094C"/>
    <w:rsid w:val="001D0FF6"/>
    <w:rsid w:val="001D120D"/>
    <w:rsid w:val="001D16C3"/>
    <w:rsid w:val="001D1895"/>
    <w:rsid w:val="001D32A7"/>
    <w:rsid w:val="001D432A"/>
    <w:rsid w:val="001D494E"/>
    <w:rsid w:val="001D4D0F"/>
    <w:rsid w:val="001D5D73"/>
    <w:rsid w:val="001E1AD8"/>
    <w:rsid w:val="001E2100"/>
    <w:rsid w:val="001E2105"/>
    <w:rsid w:val="001E290C"/>
    <w:rsid w:val="001E3DBF"/>
    <w:rsid w:val="001E4396"/>
    <w:rsid w:val="001E46B5"/>
    <w:rsid w:val="001E4A9C"/>
    <w:rsid w:val="001E6448"/>
    <w:rsid w:val="001E64D6"/>
    <w:rsid w:val="001E6C9C"/>
    <w:rsid w:val="001E6F51"/>
    <w:rsid w:val="001E773A"/>
    <w:rsid w:val="001E77FB"/>
    <w:rsid w:val="001E7B37"/>
    <w:rsid w:val="001F025C"/>
    <w:rsid w:val="001F03D8"/>
    <w:rsid w:val="001F0A7B"/>
    <w:rsid w:val="001F0BCF"/>
    <w:rsid w:val="001F1301"/>
    <w:rsid w:val="001F1670"/>
    <w:rsid w:val="001F2154"/>
    <w:rsid w:val="001F2196"/>
    <w:rsid w:val="001F22BA"/>
    <w:rsid w:val="001F4BAF"/>
    <w:rsid w:val="001F521F"/>
    <w:rsid w:val="001F59CA"/>
    <w:rsid w:val="001F5BD3"/>
    <w:rsid w:val="001F69DF"/>
    <w:rsid w:val="001F7994"/>
    <w:rsid w:val="0020084F"/>
    <w:rsid w:val="002010B3"/>
    <w:rsid w:val="00201B0B"/>
    <w:rsid w:val="00201C40"/>
    <w:rsid w:val="002025D6"/>
    <w:rsid w:val="00202A5C"/>
    <w:rsid w:val="00202D03"/>
    <w:rsid w:val="00203397"/>
    <w:rsid w:val="002036A1"/>
    <w:rsid w:val="00203770"/>
    <w:rsid w:val="00204335"/>
    <w:rsid w:val="00205371"/>
    <w:rsid w:val="00205C42"/>
    <w:rsid w:val="002060DB"/>
    <w:rsid w:val="00207453"/>
    <w:rsid w:val="0021068C"/>
    <w:rsid w:val="00210E59"/>
    <w:rsid w:val="00211DD6"/>
    <w:rsid w:val="00212688"/>
    <w:rsid w:val="00213733"/>
    <w:rsid w:val="00213DE3"/>
    <w:rsid w:val="002149C6"/>
    <w:rsid w:val="00216E80"/>
    <w:rsid w:val="00217A13"/>
    <w:rsid w:val="00220BC8"/>
    <w:rsid w:val="0022126F"/>
    <w:rsid w:val="002216C5"/>
    <w:rsid w:val="00221D9E"/>
    <w:rsid w:val="00222A30"/>
    <w:rsid w:val="00222E92"/>
    <w:rsid w:val="00223D65"/>
    <w:rsid w:val="00224612"/>
    <w:rsid w:val="00225AF1"/>
    <w:rsid w:val="002262BC"/>
    <w:rsid w:val="00226F78"/>
    <w:rsid w:val="00230093"/>
    <w:rsid w:val="002310B8"/>
    <w:rsid w:val="0023181E"/>
    <w:rsid w:val="00232695"/>
    <w:rsid w:val="00232C7C"/>
    <w:rsid w:val="00233D39"/>
    <w:rsid w:val="0023559B"/>
    <w:rsid w:val="00235AF6"/>
    <w:rsid w:val="002367E2"/>
    <w:rsid w:val="00240688"/>
    <w:rsid w:val="00240830"/>
    <w:rsid w:val="002423BE"/>
    <w:rsid w:val="0024466A"/>
    <w:rsid w:val="002449A5"/>
    <w:rsid w:val="00244F83"/>
    <w:rsid w:val="002452AF"/>
    <w:rsid w:val="00245BFB"/>
    <w:rsid w:val="00246180"/>
    <w:rsid w:val="00247083"/>
    <w:rsid w:val="00247412"/>
    <w:rsid w:val="002507E8"/>
    <w:rsid w:val="00251EBC"/>
    <w:rsid w:val="00252C49"/>
    <w:rsid w:val="00254A3A"/>
    <w:rsid w:val="00254D5A"/>
    <w:rsid w:val="00254E84"/>
    <w:rsid w:val="0025519B"/>
    <w:rsid w:val="002554A9"/>
    <w:rsid w:val="002557A5"/>
    <w:rsid w:val="00255834"/>
    <w:rsid w:val="002569A3"/>
    <w:rsid w:val="0025723B"/>
    <w:rsid w:val="002609C6"/>
    <w:rsid w:val="00261789"/>
    <w:rsid w:val="00261D59"/>
    <w:rsid w:val="002624BA"/>
    <w:rsid w:val="00263421"/>
    <w:rsid w:val="002634B3"/>
    <w:rsid w:val="00263FA7"/>
    <w:rsid w:val="00264F26"/>
    <w:rsid w:val="002650DB"/>
    <w:rsid w:val="002666DA"/>
    <w:rsid w:val="00266DBB"/>
    <w:rsid w:val="00270C94"/>
    <w:rsid w:val="00270EB2"/>
    <w:rsid w:val="002721DA"/>
    <w:rsid w:val="00272F76"/>
    <w:rsid w:val="00273143"/>
    <w:rsid w:val="0027596F"/>
    <w:rsid w:val="00275E1E"/>
    <w:rsid w:val="00277A7C"/>
    <w:rsid w:val="00277BC6"/>
    <w:rsid w:val="0028032F"/>
    <w:rsid w:val="00281CA8"/>
    <w:rsid w:val="00281DDC"/>
    <w:rsid w:val="00281E99"/>
    <w:rsid w:val="00282188"/>
    <w:rsid w:val="00283A53"/>
    <w:rsid w:val="00284594"/>
    <w:rsid w:val="00284FEC"/>
    <w:rsid w:val="00287A53"/>
    <w:rsid w:val="00291167"/>
    <w:rsid w:val="002911C1"/>
    <w:rsid w:val="0029127B"/>
    <w:rsid w:val="0029257B"/>
    <w:rsid w:val="00292744"/>
    <w:rsid w:val="00292B7E"/>
    <w:rsid w:val="0029368C"/>
    <w:rsid w:val="00293B0B"/>
    <w:rsid w:val="00293D20"/>
    <w:rsid w:val="00293F54"/>
    <w:rsid w:val="0029407D"/>
    <w:rsid w:val="00294B8E"/>
    <w:rsid w:val="00295269"/>
    <w:rsid w:val="00295CAC"/>
    <w:rsid w:val="002963C4"/>
    <w:rsid w:val="00296404"/>
    <w:rsid w:val="00296B6C"/>
    <w:rsid w:val="002971C8"/>
    <w:rsid w:val="002A1536"/>
    <w:rsid w:val="002A1AC4"/>
    <w:rsid w:val="002A2077"/>
    <w:rsid w:val="002A2844"/>
    <w:rsid w:val="002A38A6"/>
    <w:rsid w:val="002A6926"/>
    <w:rsid w:val="002A72A3"/>
    <w:rsid w:val="002B114D"/>
    <w:rsid w:val="002B2212"/>
    <w:rsid w:val="002B2906"/>
    <w:rsid w:val="002B324F"/>
    <w:rsid w:val="002B3A44"/>
    <w:rsid w:val="002B49D8"/>
    <w:rsid w:val="002B4D67"/>
    <w:rsid w:val="002B4D88"/>
    <w:rsid w:val="002B4EC7"/>
    <w:rsid w:val="002B54FF"/>
    <w:rsid w:val="002B681E"/>
    <w:rsid w:val="002B6B3E"/>
    <w:rsid w:val="002B6D2F"/>
    <w:rsid w:val="002B720C"/>
    <w:rsid w:val="002C0578"/>
    <w:rsid w:val="002C0628"/>
    <w:rsid w:val="002C15B0"/>
    <w:rsid w:val="002C1DB2"/>
    <w:rsid w:val="002C2067"/>
    <w:rsid w:val="002C294F"/>
    <w:rsid w:val="002C4688"/>
    <w:rsid w:val="002C49E1"/>
    <w:rsid w:val="002C6515"/>
    <w:rsid w:val="002C6FF8"/>
    <w:rsid w:val="002C7210"/>
    <w:rsid w:val="002C765A"/>
    <w:rsid w:val="002C7C15"/>
    <w:rsid w:val="002C7D09"/>
    <w:rsid w:val="002D25F0"/>
    <w:rsid w:val="002D2A11"/>
    <w:rsid w:val="002D307A"/>
    <w:rsid w:val="002D30C5"/>
    <w:rsid w:val="002D31A0"/>
    <w:rsid w:val="002D3403"/>
    <w:rsid w:val="002D4AFF"/>
    <w:rsid w:val="002D4B40"/>
    <w:rsid w:val="002D4F11"/>
    <w:rsid w:val="002D5790"/>
    <w:rsid w:val="002D5A01"/>
    <w:rsid w:val="002D5B0A"/>
    <w:rsid w:val="002D616F"/>
    <w:rsid w:val="002D667C"/>
    <w:rsid w:val="002D7676"/>
    <w:rsid w:val="002E0F67"/>
    <w:rsid w:val="002E0FE1"/>
    <w:rsid w:val="002E1E7A"/>
    <w:rsid w:val="002E21E4"/>
    <w:rsid w:val="002E3A5A"/>
    <w:rsid w:val="002E4F0D"/>
    <w:rsid w:val="002E5606"/>
    <w:rsid w:val="002E58A4"/>
    <w:rsid w:val="002E7FA6"/>
    <w:rsid w:val="002F05C9"/>
    <w:rsid w:val="002F0E0E"/>
    <w:rsid w:val="002F1169"/>
    <w:rsid w:val="002F1788"/>
    <w:rsid w:val="002F1D3C"/>
    <w:rsid w:val="002F3D50"/>
    <w:rsid w:val="002F41AE"/>
    <w:rsid w:val="002F4D9E"/>
    <w:rsid w:val="002F517B"/>
    <w:rsid w:val="002F521F"/>
    <w:rsid w:val="002F6BF0"/>
    <w:rsid w:val="00300397"/>
    <w:rsid w:val="003004F4"/>
    <w:rsid w:val="0030059D"/>
    <w:rsid w:val="00300AEF"/>
    <w:rsid w:val="003016BE"/>
    <w:rsid w:val="003019BE"/>
    <w:rsid w:val="003019C7"/>
    <w:rsid w:val="00301EA5"/>
    <w:rsid w:val="003026EF"/>
    <w:rsid w:val="00302985"/>
    <w:rsid w:val="00302A2D"/>
    <w:rsid w:val="0030340C"/>
    <w:rsid w:val="0030398E"/>
    <w:rsid w:val="00304F88"/>
    <w:rsid w:val="00305365"/>
    <w:rsid w:val="003066DF"/>
    <w:rsid w:val="003067E3"/>
    <w:rsid w:val="003069D1"/>
    <w:rsid w:val="00307197"/>
    <w:rsid w:val="00307ADB"/>
    <w:rsid w:val="0031018E"/>
    <w:rsid w:val="003102C2"/>
    <w:rsid w:val="00312AF5"/>
    <w:rsid w:val="00313B4D"/>
    <w:rsid w:val="00315921"/>
    <w:rsid w:val="00316008"/>
    <w:rsid w:val="0031635B"/>
    <w:rsid w:val="003175E4"/>
    <w:rsid w:val="003177A4"/>
    <w:rsid w:val="0032097F"/>
    <w:rsid w:val="00320C12"/>
    <w:rsid w:val="003212C9"/>
    <w:rsid w:val="00322014"/>
    <w:rsid w:val="003238AD"/>
    <w:rsid w:val="00324AF0"/>
    <w:rsid w:val="00327536"/>
    <w:rsid w:val="00330B0C"/>
    <w:rsid w:val="00330D9A"/>
    <w:rsid w:val="00330F8F"/>
    <w:rsid w:val="003329DF"/>
    <w:rsid w:val="003331F1"/>
    <w:rsid w:val="003339B9"/>
    <w:rsid w:val="00334CBF"/>
    <w:rsid w:val="00335F88"/>
    <w:rsid w:val="0033638A"/>
    <w:rsid w:val="00337726"/>
    <w:rsid w:val="00337E7C"/>
    <w:rsid w:val="003402FB"/>
    <w:rsid w:val="00342046"/>
    <w:rsid w:val="00342082"/>
    <w:rsid w:val="00342969"/>
    <w:rsid w:val="00344CD4"/>
    <w:rsid w:val="00345B76"/>
    <w:rsid w:val="00345D0F"/>
    <w:rsid w:val="00346695"/>
    <w:rsid w:val="00347ABE"/>
    <w:rsid w:val="00347BDF"/>
    <w:rsid w:val="00350C2A"/>
    <w:rsid w:val="00350C4B"/>
    <w:rsid w:val="00350F07"/>
    <w:rsid w:val="00352213"/>
    <w:rsid w:val="00353102"/>
    <w:rsid w:val="003531F0"/>
    <w:rsid w:val="00353226"/>
    <w:rsid w:val="00353BA6"/>
    <w:rsid w:val="00353C92"/>
    <w:rsid w:val="00354274"/>
    <w:rsid w:val="00354983"/>
    <w:rsid w:val="00355BCD"/>
    <w:rsid w:val="00355BE9"/>
    <w:rsid w:val="00356A1F"/>
    <w:rsid w:val="00356DDE"/>
    <w:rsid w:val="0036082E"/>
    <w:rsid w:val="003609C2"/>
    <w:rsid w:val="00360FA6"/>
    <w:rsid w:val="00361343"/>
    <w:rsid w:val="003627C1"/>
    <w:rsid w:val="003655AB"/>
    <w:rsid w:val="0036622E"/>
    <w:rsid w:val="00366866"/>
    <w:rsid w:val="00366D69"/>
    <w:rsid w:val="003671FB"/>
    <w:rsid w:val="00367731"/>
    <w:rsid w:val="00370C03"/>
    <w:rsid w:val="00370EB3"/>
    <w:rsid w:val="003714A0"/>
    <w:rsid w:val="00371A12"/>
    <w:rsid w:val="00372F3D"/>
    <w:rsid w:val="003732F4"/>
    <w:rsid w:val="003736D8"/>
    <w:rsid w:val="00373758"/>
    <w:rsid w:val="00373FEE"/>
    <w:rsid w:val="003741C2"/>
    <w:rsid w:val="00374FA3"/>
    <w:rsid w:val="00375711"/>
    <w:rsid w:val="003763F1"/>
    <w:rsid w:val="00381F8D"/>
    <w:rsid w:val="0038287C"/>
    <w:rsid w:val="00382D86"/>
    <w:rsid w:val="00383D21"/>
    <w:rsid w:val="00383EEA"/>
    <w:rsid w:val="00386FEC"/>
    <w:rsid w:val="00387D6F"/>
    <w:rsid w:val="00387DA5"/>
    <w:rsid w:val="0039051B"/>
    <w:rsid w:val="00390DDA"/>
    <w:rsid w:val="00392077"/>
    <w:rsid w:val="00392B8B"/>
    <w:rsid w:val="00393175"/>
    <w:rsid w:val="003943EE"/>
    <w:rsid w:val="003944A6"/>
    <w:rsid w:val="00394869"/>
    <w:rsid w:val="00394BCC"/>
    <w:rsid w:val="00394F8D"/>
    <w:rsid w:val="00395990"/>
    <w:rsid w:val="00397FA4"/>
    <w:rsid w:val="003A011A"/>
    <w:rsid w:val="003A03C2"/>
    <w:rsid w:val="003A0829"/>
    <w:rsid w:val="003A0CA9"/>
    <w:rsid w:val="003A0D4B"/>
    <w:rsid w:val="003A182F"/>
    <w:rsid w:val="003A19FF"/>
    <w:rsid w:val="003A1DD2"/>
    <w:rsid w:val="003A2241"/>
    <w:rsid w:val="003A23FF"/>
    <w:rsid w:val="003A3D16"/>
    <w:rsid w:val="003A589B"/>
    <w:rsid w:val="003A5F97"/>
    <w:rsid w:val="003A624B"/>
    <w:rsid w:val="003A6317"/>
    <w:rsid w:val="003A654B"/>
    <w:rsid w:val="003A6754"/>
    <w:rsid w:val="003B01C6"/>
    <w:rsid w:val="003B063C"/>
    <w:rsid w:val="003B06CD"/>
    <w:rsid w:val="003B14B4"/>
    <w:rsid w:val="003B2699"/>
    <w:rsid w:val="003B2DC6"/>
    <w:rsid w:val="003B3362"/>
    <w:rsid w:val="003B64EC"/>
    <w:rsid w:val="003B6E74"/>
    <w:rsid w:val="003B7D21"/>
    <w:rsid w:val="003C0630"/>
    <w:rsid w:val="003C0981"/>
    <w:rsid w:val="003C09EE"/>
    <w:rsid w:val="003C1A04"/>
    <w:rsid w:val="003C236B"/>
    <w:rsid w:val="003C2430"/>
    <w:rsid w:val="003C2700"/>
    <w:rsid w:val="003C52FE"/>
    <w:rsid w:val="003C6018"/>
    <w:rsid w:val="003C60D1"/>
    <w:rsid w:val="003C6AB3"/>
    <w:rsid w:val="003C6CBF"/>
    <w:rsid w:val="003C7133"/>
    <w:rsid w:val="003D0D85"/>
    <w:rsid w:val="003D1B86"/>
    <w:rsid w:val="003D2975"/>
    <w:rsid w:val="003D32EB"/>
    <w:rsid w:val="003D3AC4"/>
    <w:rsid w:val="003D4D50"/>
    <w:rsid w:val="003D509C"/>
    <w:rsid w:val="003D568D"/>
    <w:rsid w:val="003D5BB9"/>
    <w:rsid w:val="003D7A76"/>
    <w:rsid w:val="003E0C51"/>
    <w:rsid w:val="003E189A"/>
    <w:rsid w:val="003E2615"/>
    <w:rsid w:val="003E2E1A"/>
    <w:rsid w:val="003E39AC"/>
    <w:rsid w:val="003E5155"/>
    <w:rsid w:val="003E5964"/>
    <w:rsid w:val="003E5AC0"/>
    <w:rsid w:val="003E6DDA"/>
    <w:rsid w:val="003F11CC"/>
    <w:rsid w:val="003F4B1D"/>
    <w:rsid w:val="003F4C30"/>
    <w:rsid w:val="003F4DBD"/>
    <w:rsid w:val="003F6A90"/>
    <w:rsid w:val="003F6BC0"/>
    <w:rsid w:val="003F6F46"/>
    <w:rsid w:val="003F70AF"/>
    <w:rsid w:val="004001D6"/>
    <w:rsid w:val="0040049C"/>
    <w:rsid w:val="00401065"/>
    <w:rsid w:val="004013BE"/>
    <w:rsid w:val="00401735"/>
    <w:rsid w:val="00401F30"/>
    <w:rsid w:val="0040345A"/>
    <w:rsid w:val="004039C1"/>
    <w:rsid w:val="00404418"/>
    <w:rsid w:val="0040441A"/>
    <w:rsid w:val="004044EE"/>
    <w:rsid w:val="00404561"/>
    <w:rsid w:val="004050D8"/>
    <w:rsid w:val="0040525A"/>
    <w:rsid w:val="004054DB"/>
    <w:rsid w:val="00405B9C"/>
    <w:rsid w:val="004068B9"/>
    <w:rsid w:val="00410773"/>
    <w:rsid w:val="00411490"/>
    <w:rsid w:val="0041152E"/>
    <w:rsid w:val="00411C6C"/>
    <w:rsid w:val="00411FD0"/>
    <w:rsid w:val="004123AF"/>
    <w:rsid w:val="004124F0"/>
    <w:rsid w:val="004125E3"/>
    <w:rsid w:val="00412863"/>
    <w:rsid w:val="004130E5"/>
    <w:rsid w:val="004131AD"/>
    <w:rsid w:val="00413445"/>
    <w:rsid w:val="004136FB"/>
    <w:rsid w:val="00413CA6"/>
    <w:rsid w:val="004154A2"/>
    <w:rsid w:val="004156AC"/>
    <w:rsid w:val="0041620A"/>
    <w:rsid w:val="00416D23"/>
    <w:rsid w:val="00416EC1"/>
    <w:rsid w:val="004170A0"/>
    <w:rsid w:val="0041765D"/>
    <w:rsid w:val="00417CD2"/>
    <w:rsid w:val="004201F8"/>
    <w:rsid w:val="0042072F"/>
    <w:rsid w:val="00421279"/>
    <w:rsid w:val="004214F6"/>
    <w:rsid w:val="004223BD"/>
    <w:rsid w:val="00423E5C"/>
    <w:rsid w:val="00425938"/>
    <w:rsid w:val="00425C7F"/>
    <w:rsid w:val="0042634C"/>
    <w:rsid w:val="0042671E"/>
    <w:rsid w:val="00431883"/>
    <w:rsid w:val="0043199E"/>
    <w:rsid w:val="00432A81"/>
    <w:rsid w:val="004333F6"/>
    <w:rsid w:val="0043422F"/>
    <w:rsid w:val="004352E9"/>
    <w:rsid w:val="00435A05"/>
    <w:rsid w:val="004367E5"/>
    <w:rsid w:val="0044016A"/>
    <w:rsid w:val="0044019A"/>
    <w:rsid w:val="004402E1"/>
    <w:rsid w:val="00441956"/>
    <w:rsid w:val="00441B5A"/>
    <w:rsid w:val="00444D26"/>
    <w:rsid w:val="00446480"/>
    <w:rsid w:val="00447325"/>
    <w:rsid w:val="00450687"/>
    <w:rsid w:val="00451B32"/>
    <w:rsid w:val="00454049"/>
    <w:rsid w:val="004546CE"/>
    <w:rsid w:val="004551A9"/>
    <w:rsid w:val="0045539B"/>
    <w:rsid w:val="004560B0"/>
    <w:rsid w:val="00456350"/>
    <w:rsid w:val="00460AB1"/>
    <w:rsid w:val="004612C4"/>
    <w:rsid w:val="004624B1"/>
    <w:rsid w:val="00463AA8"/>
    <w:rsid w:val="00465457"/>
    <w:rsid w:val="0046709D"/>
    <w:rsid w:val="004670DE"/>
    <w:rsid w:val="0047031E"/>
    <w:rsid w:val="00471102"/>
    <w:rsid w:val="0047240C"/>
    <w:rsid w:val="00473A78"/>
    <w:rsid w:val="00475398"/>
    <w:rsid w:val="00475DA2"/>
    <w:rsid w:val="00476457"/>
    <w:rsid w:val="0047645B"/>
    <w:rsid w:val="004766E2"/>
    <w:rsid w:val="00476A83"/>
    <w:rsid w:val="00476DFD"/>
    <w:rsid w:val="00476E88"/>
    <w:rsid w:val="00476F9B"/>
    <w:rsid w:val="004776DA"/>
    <w:rsid w:val="00477E96"/>
    <w:rsid w:val="004805E7"/>
    <w:rsid w:val="004813FF"/>
    <w:rsid w:val="00481708"/>
    <w:rsid w:val="004817D6"/>
    <w:rsid w:val="00482EDE"/>
    <w:rsid w:val="0048387A"/>
    <w:rsid w:val="00484980"/>
    <w:rsid w:val="00485827"/>
    <w:rsid w:val="004871F6"/>
    <w:rsid w:val="00487568"/>
    <w:rsid w:val="004878BF"/>
    <w:rsid w:val="00490CE8"/>
    <w:rsid w:val="00490DF4"/>
    <w:rsid w:val="004918C2"/>
    <w:rsid w:val="00491991"/>
    <w:rsid w:val="0049213F"/>
    <w:rsid w:val="00493B3C"/>
    <w:rsid w:val="00493BE3"/>
    <w:rsid w:val="00494085"/>
    <w:rsid w:val="00494DDF"/>
    <w:rsid w:val="00495872"/>
    <w:rsid w:val="00495EE3"/>
    <w:rsid w:val="00496157"/>
    <w:rsid w:val="004962F3"/>
    <w:rsid w:val="00497394"/>
    <w:rsid w:val="004A02C1"/>
    <w:rsid w:val="004A0888"/>
    <w:rsid w:val="004A1695"/>
    <w:rsid w:val="004A1A98"/>
    <w:rsid w:val="004A26F2"/>
    <w:rsid w:val="004A27DF"/>
    <w:rsid w:val="004A2ADA"/>
    <w:rsid w:val="004A4843"/>
    <w:rsid w:val="004A5D15"/>
    <w:rsid w:val="004A5DD0"/>
    <w:rsid w:val="004A68A2"/>
    <w:rsid w:val="004A6916"/>
    <w:rsid w:val="004A773B"/>
    <w:rsid w:val="004B058A"/>
    <w:rsid w:val="004B11FB"/>
    <w:rsid w:val="004B22DB"/>
    <w:rsid w:val="004B24A9"/>
    <w:rsid w:val="004B283C"/>
    <w:rsid w:val="004B3CE2"/>
    <w:rsid w:val="004B3E17"/>
    <w:rsid w:val="004B4615"/>
    <w:rsid w:val="004B4A1A"/>
    <w:rsid w:val="004B4F41"/>
    <w:rsid w:val="004B4FBE"/>
    <w:rsid w:val="004B56EC"/>
    <w:rsid w:val="004B637A"/>
    <w:rsid w:val="004B7202"/>
    <w:rsid w:val="004C04ED"/>
    <w:rsid w:val="004C0690"/>
    <w:rsid w:val="004C1BF5"/>
    <w:rsid w:val="004C37FD"/>
    <w:rsid w:val="004C4C1C"/>
    <w:rsid w:val="004C5EAE"/>
    <w:rsid w:val="004C624F"/>
    <w:rsid w:val="004C6B0B"/>
    <w:rsid w:val="004C7683"/>
    <w:rsid w:val="004D0251"/>
    <w:rsid w:val="004D0DC4"/>
    <w:rsid w:val="004D1263"/>
    <w:rsid w:val="004D172C"/>
    <w:rsid w:val="004D1B53"/>
    <w:rsid w:val="004D222D"/>
    <w:rsid w:val="004D37AE"/>
    <w:rsid w:val="004D3DDE"/>
    <w:rsid w:val="004D52F1"/>
    <w:rsid w:val="004D5695"/>
    <w:rsid w:val="004D5A2D"/>
    <w:rsid w:val="004D615A"/>
    <w:rsid w:val="004D700F"/>
    <w:rsid w:val="004D7592"/>
    <w:rsid w:val="004D7835"/>
    <w:rsid w:val="004E0360"/>
    <w:rsid w:val="004E41CC"/>
    <w:rsid w:val="004E5117"/>
    <w:rsid w:val="004E6132"/>
    <w:rsid w:val="004F00BB"/>
    <w:rsid w:val="004F1CA1"/>
    <w:rsid w:val="004F377B"/>
    <w:rsid w:val="004F3CCF"/>
    <w:rsid w:val="004F46EE"/>
    <w:rsid w:val="004F4AC9"/>
    <w:rsid w:val="004F54F0"/>
    <w:rsid w:val="004F5791"/>
    <w:rsid w:val="004F67A9"/>
    <w:rsid w:val="004F68C1"/>
    <w:rsid w:val="004F705C"/>
    <w:rsid w:val="004F73E0"/>
    <w:rsid w:val="004F7546"/>
    <w:rsid w:val="00500900"/>
    <w:rsid w:val="005017E9"/>
    <w:rsid w:val="00502EEA"/>
    <w:rsid w:val="005031B5"/>
    <w:rsid w:val="00503761"/>
    <w:rsid w:val="005037A6"/>
    <w:rsid w:val="00503FE7"/>
    <w:rsid w:val="00504D47"/>
    <w:rsid w:val="00505D63"/>
    <w:rsid w:val="00506605"/>
    <w:rsid w:val="005066BB"/>
    <w:rsid w:val="00506E72"/>
    <w:rsid w:val="00510587"/>
    <w:rsid w:val="00510E9F"/>
    <w:rsid w:val="00511580"/>
    <w:rsid w:val="00512EC9"/>
    <w:rsid w:val="00513686"/>
    <w:rsid w:val="00513B22"/>
    <w:rsid w:val="00515906"/>
    <w:rsid w:val="005159DE"/>
    <w:rsid w:val="00516B6F"/>
    <w:rsid w:val="00516F2B"/>
    <w:rsid w:val="00517A3A"/>
    <w:rsid w:val="00520984"/>
    <w:rsid w:val="00520BC7"/>
    <w:rsid w:val="00521B5C"/>
    <w:rsid w:val="005221A3"/>
    <w:rsid w:val="0052232D"/>
    <w:rsid w:val="00524356"/>
    <w:rsid w:val="00524949"/>
    <w:rsid w:val="00524A9A"/>
    <w:rsid w:val="00524AC5"/>
    <w:rsid w:val="00525F57"/>
    <w:rsid w:val="00526E7C"/>
    <w:rsid w:val="005311CB"/>
    <w:rsid w:val="00531781"/>
    <w:rsid w:val="005339B2"/>
    <w:rsid w:val="00535442"/>
    <w:rsid w:val="00535771"/>
    <w:rsid w:val="00535C98"/>
    <w:rsid w:val="005360CB"/>
    <w:rsid w:val="00536E0C"/>
    <w:rsid w:val="0053713C"/>
    <w:rsid w:val="005415A2"/>
    <w:rsid w:val="005431DB"/>
    <w:rsid w:val="005433D2"/>
    <w:rsid w:val="00543E1F"/>
    <w:rsid w:val="005451F9"/>
    <w:rsid w:val="005459A9"/>
    <w:rsid w:val="00547944"/>
    <w:rsid w:val="00551081"/>
    <w:rsid w:val="00551D54"/>
    <w:rsid w:val="00551FF3"/>
    <w:rsid w:val="0055215F"/>
    <w:rsid w:val="0055473A"/>
    <w:rsid w:val="00555230"/>
    <w:rsid w:val="00556632"/>
    <w:rsid w:val="005574FB"/>
    <w:rsid w:val="00557FA8"/>
    <w:rsid w:val="005618CB"/>
    <w:rsid w:val="005623D2"/>
    <w:rsid w:val="005629D7"/>
    <w:rsid w:val="005634DE"/>
    <w:rsid w:val="0056362D"/>
    <w:rsid w:val="00563F2A"/>
    <w:rsid w:val="005642C3"/>
    <w:rsid w:val="00564AA3"/>
    <w:rsid w:val="005650EF"/>
    <w:rsid w:val="005676D8"/>
    <w:rsid w:val="00572177"/>
    <w:rsid w:val="005728C9"/>
    <w:rsid w:val="00573547"/>
    <w:rsid w:val="00573F0D"/>
    <w:rsid w:val="0057452B"/>
    <w:rsid w:val="00574D22"/>
    <w:rsid w:val="00576697"/>
    <w:rsid w:val="00576FF3"/>
    <w:rsid w:val="00577814"/>
    <w:rsid w:val="00577C15"/>
    <w:rsid w:val="00580570"/>
    <w:rsid w:val="0058159B"/>
    <w:rsid w:val="005829A4"/>
    <w:rsid w:val="00582DE4"/>
    <w:rsid w:val="00583750"/>
    <w:rsid w:val="005837F7"/>
    <w:rsid w:val="0058545B"/>
    <w:rsid w:val="00585BCD"/>
    <w:rsid w:val="00586210"/>
    <w:rsid w:val="005863B3"/>
    <w:rsid w:val="0058707E"/>
    <w:rsid w:val="00587424"/>
    <w:rsid w:val="00590AEA"/>
    <w:rsid w:val="00591092"/>
    <w:rsid w:val="00591340"/>
    <w:rsid w:val="00592413"/>
    <w:rsid w:val="005940C1"/>
    <w:rsid w:val="005940EA"/>
    <w:rsid w:val="0059419C"/>
    <w:rsid w:val="00594330"/>
    <w:rsid w:val="0059515F"/>
    <w:rsid w:val="00596401"/>
    <w:rsid w:val="00597634"/>
    <w:rsid w:val="00597B3F"/>
    <w:rsid w:val="00597B90"/>
    <w:rsid w:val="005A0582"/>
    <w:rsid w:val="005A096A"/>
    <w:rsid w:val="005A0F74"/>
    <w:rsid w:val="005A1229"/>
    <w:rsid w:val="005A2FC3"/>
    <w:rsid w:val="005A3BD4"/>
    <w:rsid w:val="005A43DC"/>
    <w:rsid w:val="005A4475"/>
    <w:rsid w:val="005A468E"/>
    <w:rsid w:val="005A4AEF"/>
    <w:rsid w:val="005B0573"/>
    <w:rsid w:val="005B29A7"/>
    <w:rsid w:val="005B3854"/>
    <w:rsid w:val="005B3B52"/>
    <w:rsid w:val="005B3DC3"/>
    <w:rsid w:val="005B46D3"/>
    <w:rsid w:val="005B48C8"/>
    <w:rsid w:val="005B4D8C"/>
    <w:rsid w:val="005B5163"/>
    <w:rsid w:val="005B562D"/>
    <w:rsid w:val="005C0A65"/>
    <w:rsid w:val="005C1270"/>
    <w:rsid w:val="005C1510"/>
    <w:rsid w:val="005C2F1E"/>
    <w:rsid w:val="005C303C"/>
    <w:rsid w:val="005C3FD6"/>
    <w:rsid w:val="005C4C66"/>
    <w:rsid w:val="005C4DBA"/>
    <w:rsid w:val="005C5A35"/>
    <w:rsid w:val="005C69B8"/>
    <w:rsid w:val="005C77E7"/>
    <w:rsid w:val="005D0621"/>
    <w:rsid w:val="005D1736"/>
    <w:rsid w:val="005D1C7D"/>
    <w:rsid w:val="005D2780"/>
    <w:rsid w:val="005D28CB"/>
    <w:rsid w:val="005D34F2"/>
    <w:rsid w:val="005D3D3A"/>
    <w:rsid w:val="005D4A20"/>
    <w:rsid w:val="005D5827"/>
    <w:rsid w:val="005D5A40"/>
    <w:rsid w:val="005D6579"/>
    <w:rsid w:val="005D67E9"/>
    <w:rsid w:val="005D6A83"/>
    <w:rsid w:val="005E1B0A"/>
    <w:rsid w:val="005E3DD9"/>
    <w:rsid w:val="005E3EF2"/>
    <w:rsid w:val="005E4562"/>
    <w:rsid w:val="005E4F4B"/>
    <w:rsid w:val="005E5C21"/>
    <w:rsid w:val="005E6468"/>
    <w:rsid w:val="005E71A1"/>
    <w:rsid w:val="005E7ADC"/>
    <w:rsid w:val="005F0120"/>
    <w:rsid w:val="005F01A7"/>
    <w:rsid w:val="005F1915"/>
    <w:rsid w:val="005F2EA0"/>
    <w:rsid w:val="005F329E"/>
    <w:rsid w:val="005F4835"/>
    <w:rsid w:val="005F494A"/>
    <w:rsid w:val="005F683B"/>
    <w:rsid w:val="005F6DC6"/>
    <w:rsid w:val="005F76C7"/>
    <w:rsid w:val="00600D91"/>
    <w:rsid w:val="00602842"/>
    <w:rsid w:val="006040CB"/>
    <w:rsid w:val="00605FB8"/>
    <w:rsid w:val="00605FC4"/>
    <w:rsid w:val="00606244"/>
    <w:rsid w:val="00606972"/>
    <w:rsid w:val="00607499"/>
    <w:rsid w:val="006078C3"/>
    <w:rsid w:val="00607F01"/>
    <w:rsid w:val="006105E7"/>
    <w:rsid w:val="00610BAB"/>
    <w:rsid w:val="0061121B"/>
    <w:rsid w:val="0061140B"/>
    <w:rsid w:val="00611A6B"/>
    <w:rsid w:val="00611C3B"/>
    <w:rsid w:val="006120C1"/>
    <w:rsid w:val="006170A3"/>
    <w:rsid w:val="00620378"/>
    <w:rsid w:val="00620FE7"/>
    <w:rsid w:val="006216C0"/>
    <w:rsid w:val="00625428"/>
    <w:rsid w:val="006258E2"/>
    <w:rsid w:val="006277D0"/>
    <w:rsid w:val="00632DF0"/>
    <w:rsid w:val="00633068"/>
    <w:rsid w:val="00633385"/>
    <w:rsid w:val="00634685"/>
    <w:rsid w:val="00636FA7"/>
    <w:rsid w:val="00637FC5"/>
    <w:rsid w:val="00641010"/>
    <w:rsid w:val="00643351"/>
    <w:rsid w:val="00644B14"/>
    <w:rsid w:val="006500ED"/>
    <w:rsid w:val="0065055E"/>
    <w:rsid w:val="006527E8"/>
    <w:rsid w:val="0065293F"/>
    <w:rsid w:val="00653546"/>
    <w:rsid w:val="0065381B"/>
    <w:rsid w:val="00653F80"/>
    <w:rsid w:val="00654236"/>
    <w:rsid w:val="00654959"/>
    <w:rsid w:val="0065608B"/>
    <w:rsid w:val="006603FB"/>
    <w:rsid w:val="0066073E"/>
    <w:rsid w:val="0066133D"/>
    <w:rsid w:val="006614D1"/>
    <w:rsid w:val="00662DD0"/>
    <w:rsid w:val="006632D8"/>
    <w:rsid w:val="00663B42"/>
    <w:rsid w:val="00664251"/>
    <w:rsid w:val="00664C08"/>
    <w:rsid w:val="00664F05"/>
    <w:rsid w:val="00665A9F"/>
    <w:rsid w:val="0067073E"/>
    <w:rsid w:val="00671698"/>
    <w:rsid w:val="00673EC7"/>
    <w:rsid w:val="006743A6"/>
    <w:rsid w:val="00674840"/>
    <w:rsid w:val="006764AB"/>
    <w:rsid w:val="006768F2"/>
    <w:rsid w:val="00677008"/>
    <w:rsid w:val="00677612"/>
    <w:rsid w:val="00677931"/>
    <w:rsid w:val="00680A0B"/>
    <w:rsid w:val="00680B17"/>
    <w:rsid w:val="00681955"/>
    <w:rsid w:val="00681DD2"/>
    <w:rsid w:val="00681E3E"/>
    <w:rsid w:val="00681E88"/>
    <w:rsid w:val="0068262A"/>
    <w:rsid w:val="00682675"/>
    <w:rsid w:val="00682E7C"/>
    <w:rsid w:val="00683A62"/>
    <w:rsid w:val="006868B1"/>
    <w:rsid w:val="00686A7B"/>
    <w:rsid w:val="00687A1C"/>
    <w:rsid w:val="00687C40"/>
    <w:rsid w:val="00690A6C"/>
    <w:rsid w:val="00692802"/>
    <w:rsid w:val="0069577F"/>
    <w:rsid w:val="00696282"/>
    <w:rsid w:val="0069637D"/>
    <w:rsid w:val="006A1CDC"/>
    <w:rsid w:val="006A1E17"/>
    <w:rsid w:val="006A340F"/>
    <w:rsid w:val="006A35CD"/>
    <w:rsid w:val="006A51F9"/>
    <w:rsid w:val="006A5371"/>
    <w:rsid w:val="006A5471"/>
    <w:rsid w:val="006A559B"/>
    <w:rsid w:val="006A732A"/>
    <w:rsid w:val="006B0202"/>
    <w:rsid w:val="006B0F48"/>
    <w:rsid w:val="006B12ED"/>
    <w:rsid w:val="006B135C"/>
    <w:rsid w:val="006B2628"/>
    <w:rsid w:val="006B32AB"/>
    <w:rsid w:val="006B33C6"/>
    <w:rsid w:val="006B3D62"/>
    <w:rsid w:val="006B6476"/>
    <w:rsid w:val="006B7623"/>
    <w:rsid w:val="006C0256"/>
    <w:rsid w:val="006C0BB0"/>
    <w:rsid w:val="006C1E06"/>
    <w:rsid w:val="006C4AA9"/>
    <w:rsid w:val="006C4C05"/>
    <w:rsid w:val="006C5257"/>
    <w:rsid w:val="006C5366"/>
    <w:rsid w:val="006C5A86"/>
    <w:rsid w:val="006C6569"/>
    <w:rsid w:val="006C692B"/>
    <w:rsid w:val="006C6E38"/>
    <w:rsid w:val="006C711A"/>
    <w:rsid w:val="006C7FF1"/>
    <w:rsid w:val="006D01D3"/>
    <w:rsid w:val="006D1573"/>
    <w:rsid w:val="006D22BB"/>
    <w:rsid w:val="006D2CDC"/>
    <w:rsid w:val="006D3B0A"/>
    <w:rsid w:val="006D4102"/>
    <w:rsid w:val="006D458E"/>
    <w:rsid w:val="006D4CC3"/>
    <w:rsid w:val="006D5457"/>
    <w:rsid w:val="006D7DE0"/>
    <w:rsid w:val="006E0492"/>
    <w:rsid w:val="006E06F4"/>
    <w:rsid w:val="006E0909"/>
    <w:rsid w:val="006E0A75"/>
    <w:rsid w:val="006E207F"/>
    <w:rsid w:val="006E3FC3"/>
    <w:rsid w:val="006E4561"/>
    <w:rsid w:val="006E4EAA"/>
    <w:rsid w:val="006E6912"/>
    <w:rsid w:val="006E7322"/>
    <w:rsid w:val="006F1E69"/>
    <w:rsid w:val="006F2055"/>
    <w:rsid w:val="006F3BD4"/>
    <w:rsid w:val="006F4049"/>
    <w:rsid w:val="006F44E9"/>
    <w:rsid w:val="006F4961"/>
    <w:rsid w:val="007010FD"/>
    <w:rsid w:val="007015E4"/>
    <w:rsid w:val="007028EB"/>
    <w:rsid w:val="00702A0F"/>
    <w:rsid w:val="007031CD"/>
    <w:rsid w:val="007050AB"/>
    <w:rsid w:val="00706606"/>
    <w:rsid w:val="00706932"/>
    <w:rsid w:val="00706940"/>
    <w:rsid w:val="00706C8E"/>
    <w:rsid w:val="007077FB"/>
    <w:rsid w:val="00707CF8"/>
    <w:rsid w:val="0071246B"/>
    <w:rsid w:val="007124F0"/>
    <w:rsid w:val="00713145"/>
    <w:rsid w:val="0071367C"/>
    <w:rsid w:val="00713E8D"/>
    <w:rsid w:val="00713F7E"/>
    <w:rsid w:val="00713FA6"/>
    <w:rsid w:val="00714196"/>
    <w:rsid w:val="007147CA"/>
    <w:rsid w:val="007164E3"/>
    <w:rsid w:val="00716878"/>
    <w:rsid w:val="00720F30"/>
    <w:rsid w:val="00722BF1"/>
    <w:rsid w:val="00722C94"/>
    <w:rsid w:val="0072384B"/>
    <w:rsid w:val="00725F5F"/>
    <w:rsid w:val="00726880"/>
    <w:rsid w:val="0073105C"/>
    <w:rsid w:val="007315C5"/>
    <w:rsid w:val="007317CE"/>
    <w:rsid w:val="00732969"/>
    <w:rsid w:val="0073424A"/>
    <w:rsid w:val="007353F4"/>
    <w:rsid w:val="007359E9"/>
    <w:rsid w:val="00735DD0"/>
    <w:rsid w:val="007374E5"/>
    <w:rsid w:val="007379B2"/>
    <w:rsid w:val="007415BB"/>
    <w:rsid w:val="007418EB"/>
    <w:rsid w:val="00741A9E"/>
    <w:rsid w:val="007428A8"/>
    <w:rsid w:val="00743D99"/>
    <w:rsid w:val="00745DF8"/>
    <w:rsid w:val="00745E96"/>
    <w:rsid w:val="007461C2"/>
    <w:rsid w:val="0074622B"/>
    <w:rsid w:val="00746EE5"/>
    <w:rsid w:val="00750D47"/>
    <w:rsid w:val="0075149D"/>
    <w:rsid w:val="007514C0"/>
    <w:rsid w:val="00751D55"/>
    <w:rsid w:val="00751DF8"/>
    <w:rsid w:val="007535BB"/>
    <w:rsid w:val="0075584F"/>
    <w:rsid w:val="00755B80"/>
    <w:rsid w:val="0075681F"/>
    <w:rsid w:val="00756ABB"/>
    <w:rsid w:val="00756B80"/>
    <w:rsid w:val="00756D34"/>
    <w:rsid w:val="007573E5"/>
    <w:rsid w:val="00757560"/>
    <w:rsid w:val="00760DB6"/>
    <w:rsid w:val="007610F2"/>
    <w:rsid w:val="007619B2"/>
    <w:rsid w:val="007628FB"/>
    <w:rsid w:val="00763D4B"/>
    <w:rsid w:val="007659D4"/>
    <w:rsid w:val="00766693"/>
    <w:rsid w:val="007666DF"/>
    <w:rsid w:val="00766FEC"/>
    <w:rsid w:val="0077018D"/>
    <w:rsid w:val="0077045D"/>
    <w:rsid w:val="0077092C"/>
    <w:rsid w:val="007713EC"/>
    <w:rsid w:val="00771A15"/>
    <w:rsid w:val="007721A2"/>
    <w:rsid w:val="00772637"/>
    <w:rsid w:val="00773BB0"/>
    <w:rsid w:val="00773FE1"/>
    <w:rsid w:val="00774622"/>
    <w:rsid w:val="00774FDA"/>
    <w:rsid w:val="007763F3"/>
    <w:rsid w:val="0077672D"/>
    <w:rsid w:val="007774A9"/>
    <w:rsid w:val="00777FC8"/>
    <w:rsid w:val="00783E48"/>
    <w:rsid w:val="007850FA"/>
    <w:rsid w:val="00785D5A"/>
    <w:rsid w:val="0078675D"/>
    <w:rsid w:val="00787F2D"/>
    <w:rsid w:val="007901F0"/>
    <w:rsid w:val="00790F0C"/>
    <w:rsid w:val="00791E4F"/>
    <w:rsid w:val="007927FA"/>
    <w:rsid w:val="00792940"/>
    <w:rsid w:val="00793E78"/>
    <w:rsid w:val="00795A74"/>
    <w:rsid w:val="00797A88"/>
    <w:rsid w:val="007A0587"/>
    <w:rsid w:val="007A2469"/>
    <w:rsid w:val="007A263E"/>
    <w:rsid w:val="007A3622"/>
    <w:rsid w:val="007A3DE3"/>
    <w:rsid w:val="007A4232"/>
    <w:rsid w:val="007A437E"/>
    <w:rsid w:val="007A4381"/>
    <w:rsid w:val="007A4FEF"/>
    <w:rsid w:val="007A5BFE"/>
    <w:rsid w:val="007A716C"/>
    <w:rsid w:val="007B070D"/>
    <w:rsid w:val="007B1560"/>
    <w:rsid w:val="007B2C83"/>
    <w:rsid w:val="007B3443"/>
    <w:rsid w:val="007B380F"/>
    <w:rsid w:val="007B426E"/>
    <w:rsid w:val="007B4A0E"/>
    <w:rsid w:val="007B511D"/>
    <w:rsid w:val="007B5458"/>
    <w:rsid w:val="007B5F73"/>
    <w:rsid w:val="007B607D"/>
    <w:rsid w:val="007B62A6"/>
    <w:rsid w:val="007C1061"/>
    <w:rsid w:val="007C3443"/>
    <w:rsid w:val="007C461B"/>
    <w:rsid w:val="007C5DAC"/>
    <w:rsid w:val="007C61AE"/>
    <w:rsid w:val="007D1DF2"/>
    <w:rsid w:val="007D3371"/>
    <w:rsid w:val="007D429D"/>
    <w:rsid w:val="007D4FEE"/>
    <w:rsid w:val="007D6414"/>
    <w:rsid w:val="007D7E40"/>
    <w:rsid w:val="007E017A"/>
    <w:rsid w:val="007E1183"/>
    <w:rsid w:val="007E13E3"/>
    <w:rsid w:val="007E1C43"/>
    <w:rsid w:val="007E206F"/>
    <w:rsid w:val="007E22E2"/>
    <w:rsid w:val="007E23F5"/>
    <w:rsid w:val="007E3EFF"/>
    <w:rsid w:val="007E71C9"/>
    <w:rsid w:val="007E72FF"/>
    <w:rsid w:val="007F0F48"/>
    <w:rsid w:val="007F27A3"/>
    <w:rsid w:val="007F2B36"/>
    <w:rsid w:val="007F3AFD"/>
    <w:rsid w:val="007F3F79"/>
    <w:rsid w:val="007F4ACD"/>
    <w:rsid w:val="007F59A0"/>
    <w:rsid w:val="007F5F1A"/>
    <w:rsid w:val="007F63F9"/>
    <w:rsid w:val="007F696B"/>
    <w:rsid w:val="007F6EF6"/>
    <w:rsid w:val="0080158B"/>
    <w:rsid w:val="008022C6"/>
    <w:rsid w:val="008029EF"/>
    <w:rsid w:val="0080378A"/>
    <w:rsid w:val="0080444B"/>
    <w:rsid w:val="0080590B"/>
    <w:rsid w:val="00807CFE"/>
    <w:rsid w:val="008103A5"/>
    <w:rsid w:val="0081075E"/>
    <w:rsid w:val="0081099E"/>
    <w:rsid w:val="008109A7"/>
    <w:rsid w:val="00811CE0"/>
    <w:rsid w:val="00813A51"/>
    <w:rsid w:val="00815CE5"/>
    <w:rsid w:val="0081642B"/>
    <w:rsid w:val="00816A1C"/>
    <w:rsid w:val="0081785B"/>
    <w:rsid w:val="0081788B"/>
    <w:rsid w:val="00817B22"/>
    <w:rsid w:val="00820BF6"/>
    <w:rsid w:val="00820D90"/>
    <w:rsid w:val="00822422"/>
    <w:rsid w:val="00822DB4"/>
    <w:rsid w:val="008237C4"/>
    <w:rsid w:val="00823BDF"/>
    <w:rsid w:val="00824112"/>
    <w:rsid w:val="00824759"/>
    <w:rsid w:val="00824C13"/>
    <w:rsid w:val="008260DE"/>
    <w:rsid w:val="008266AB"/>
    <w:rsid w:val="00826EF0"/>
    <w:rsid w:val="0082728B"/>
    <w:rsid w:val="00827F6F"/>
    <w:rsid w:val="00830B4D"/>
    <w:rsid w:val="00831EF5"/>
    <w:rsid w:val="0083206C"/>
    <w:rsid w:val="008331AD"/>
    <w:rsid w:val="00836013"/>
    <w:rsid w:val="0083766C"/>
    <w:rsid w:val="00837E16"/>
    <w:rsid w:val="0084105F"/>
    <w:rsid w:val="00841216"/>
    <w:rsid w:val="00841ADF"/>
    <w:rsid w:val="00842D7A"/>
    <w:rsid w:val="008444BF"/>
    <w:rsid w:val="00844877"/>
    <w:rsid w:val="00844C20"/>
    <w:rsid w:val="00845C00"/>
    <w:rsid w:val="00846557"/>
    <w:rsid w:val="008476C9"/>
    <w:rsid w:val="0084772D"/>
    <w:rsid w:val="008501FB"/>
    <w:rsid w:val="00850B7D"/>
    <w:rsid w:val="0085152B"/>
    <w:rsid w:val="00851817"/>
    <w:rsid w:val="0085188B"/>
    <w:rsid w:val="00851A07"/>
    <w:rsid w:val="00852564"/>
    <w:rsid w:val="00852784"/>
    <w:rsid w:val="00852B88"/>
    <w:rsid w:val="008530B5"/>
    <w:rsid w:val="008539AF"/>
    <w:rsid w:val="00853CA0"/>
    <w:rsid w:val="00853D7F"/>
    <w:rsid w:val="00854114"/>
    <w:rsid w:val="008542F5"/>
    <w:rsid w:val="0085499A"/>
    <w:rsid w:val="00854BC9"/>
    <w:rsid w:val="008551A1"/>
    <w:rsid w:val="008601E8"/>
    <w:rsid w:val="00860D3D"/>
    <w:rsid w:val="00861596"/>
    <w:rsid w:val="00861A5E"/>
    <w:rsid w:val="00861D86"/>
    <w:rsid w:val="00863E58"/>
    <w:rsid w:val="008649E8"/>
    <w:rsid w:val="00864EA9"/>
    <w:rsid w:val="008655C0"/>
    <w:rsid w:val="0086587F"/>
    <w:rsid w:val="0086602F"/>
    <w:rsid w:val="0086618A"/>
    <w:rsid w:val="00866530"/>
    <w:rsid w:val="00867611"/>
    <w:rsid w:val="0087099C"/>
    <w:rsid w:val="008718D0"/>
    <w:rsid w:val="00871B96"/>
    <w:rsid w:val="008728CA"/>
    <w:rsid w:val="0087538A"/>
    <w:rsid w:val="008761F9"/>
    <w:rsid w:val="008769A9"/>
    <w:rsid w:val="00877862"/>
    <w:rsid w:val="0088009D"/>
    <w:rsid w:val="0088107D"/>
    <w:rsid w:val="00882420"/>
    <w:rsid w:val="008826F5"/>
    <w:rsid w:val="0088309A"/>
    <w:rsid w:val="00883736"/>
    <w:rsid w:val="00884065"/>
    <w:rsid w:val="0088459D"/>
    <w:rsid w:val="0088471F"/>
    <w:rsid w:val="00884AC5"/>
    <w:rsid w:val="0088603D"/>
    <w:rsid w:val="00886989"/>
    <w:rsid w:val="00890D51"/>
    <w:rsid w:val="00891AEC"/>
    <w:rsid w:val="0089280F"/>
    <w:rsid w:val="00892B06"/>
    <w:rsid w:val="00892DFB"/>
    <w:rsid w:val="00893981"/>
    <w:rsid w:val="008948FD"/>
    <w:rsid w:val="00894957"/>
    <w:rsid w:val="0089576E"/>
    <w:rsid w:val="00897C98"/>
    <w:rsid w:val="00897F44"/>
    <w:rsid w:val="008A17E4"/>
    <w:rsid w:val="008A1E7C"/>
    <w:rsid w:val="008A2874"/>
    <w:rsid w:val="008A2CB6"/>
    <w:rsid w:val="008A471B"/>
    <w:rsid w:val="008A4D7F"/>
    <w:rsid w:val="008A59F1"/>
    <w:rsid w:val="008A5E35"/>
    <w:rsid w:val="008A60EF"/>
    <w:rsid w:val="008B116B"/>
    <w:rsid w:val="008B1D4F"/>
    <w:rsid w:val="008B230C"/>
    <w:rsid w:val="008B29FD"/>
    <w:rsid w:val="008B32BB"/>
    <w:rsid w:val="008B6307"/>
    <w:rsid w:val="008C0A9E"/>
    <w:rsid w:val="008C22A8"/>
    <w:rsid w:val="008C27CE"/>
    <w:rsid w:val="008C3BA4"/>
    <w:rsid w:val="008C3DC3"/>
    <w:rsid w:val="008C4FDA"/>
    <w:rsid w:val="008C545A"/>
    <w:rsid w:val="008C6B29"/>
    <w:rsid w:val="008C7211"/>
    <w:rsid w:val="008D043E"/>
    <w:rsid w:val="008D06A4"/>
    <w:rsid w:val="008D0F29"/>
    <w:rsid w:val="008D30D8"/>
    <w:rsid w:val="008D3452"/>
    <w:rsid w:val="008D34AC"/>
    <w:rsid w:val="008D36A3"/>
    <w:rsid w:val="008D5702"/>
    <w:rsid w:val="008D69B4"/>
    <w:rsid w:val="008D6B04"/>
    <w:rsid w:val="008D7FDD"/>
    <w:rsid w:val="008E0079"/>
    <w:rsid w:val="008E325E"/>
    <w:rsid w:val="008E3560"/>
    <w:rsid w:val="008E3B09"/>
    <w:rsid w:val="008E56AF"/>
    <w:rsid w:val="008E5A40"/>
    <w:rsid w:val="008E635A"/>
    <w:rsid w:val="008E6793"/>
    <w:rsid w:val="008E73F3"/>
    <w:rsid w:val="008E7497"/>
    <w:rsid w:val="008E79AD"/>
    <w:rsid w:val="008F06EE"/>
    <w:rsid w:val="008F0CC3"/>
    <w:rsid w:val="008F1382"/>
    <w:rsid w:val="008F1774"/>
    <w:rsid w:val="008F20CC"/>
    <w:rsid w:val="008F238E"/>
    <w:rsid w:val="008F25C4"/>
    <w:rsid w:val="008F26DA"/>
    <w:rsid w:val="008F26FB"/>
    <w:rsid w:val="008F4F39"/>
    <w:rsid w:val="008F682E"/>
    <w:rsid w:val="008F6FB8"/>
    <w:rsid w:val="008F7177"/>
    <w:rsid w:val="008F7812"/>
    <w:rsid w:val="00900AD6"/>
    <w:rsid w:val="00901681"/>
    <w:rsid w:val="009023C7"/>
    <w:rsid w:val="0090358F"/>
    <w:rsid w:val="009040D2"/>
    <w:rsid w:val="00904762"/>
    <w:rsid w:val="00905D3E"/>
    <w:rsid w:val="00905EAE"/>
    <w:rsid w:val="00905F6B"/>
    <w:rsid w:val="009067B4"/>
    <w:rsid w:val="00910102"/>
    <w:rsid w:val="00910524"/>
    <w:rsid w:val="00911282"/>
    <w:rsid w:val="00911570"/>
    <w:rsid w:val="00913087"/>
    <w:rsid w:val="009133D9"/>
    <w:rsid w:val="009140A5"/>
    <w:rsid w:val="0091549B"/>
    <w:rsid w:val="00915699"/>
    <w:rsid w:val="00915B95"/>
    <w:rsid w:val="00916B8E"/>
    <w:rsid w:val="0091744B"/>
    <w:rsid w:val="00917BB3"/>
    <w:rsid w:val="0092052F"/>
    <w:rsid w:val="00920A40"/>
    <w:rsid w:val="0092138F"/>
    <w:rsid w:val="009220B4"/>
    <w:rsid w:val="00924453"/>
    <w:rsid w:val="009245BF"/>
    <w:rsid w:val="00925E88"/>
    <w:rsid w:val="009269D2"/>
    <w:rsid w:val="00927B8A"/>
    <w:rsid w:val="00931278"/>
    <w:rsid w:val="009317DE"/>
    <w:rsid w:val="009319FF"/>
    <w:rsid w:val="009326B1"/>
    <w:rsid w:val="00932B8B"/>
    <w:rsid w:val="00932CBB"/>
    <w:rsid w:val="00933B3C"/>
    <w:rsid w:val="00933DAC"/>
    <w:rsid w:val="0093422C"/>
    <w:rsid w:val="00934957"/>
    <w:rsid w:val="0093552B"/>
    <w:rsid w:val="00935E98"/>
    <w:rsid w:val="00936D13"/>
    <w:rsid w:val="00937918"/>
    <w:rsid w:val="00940598"/>
    <w:rsid w:val="00940768"/>
    <w:rsid w:val="00940F22"/>
    <w:rsid w:val="00940F46"/>
    <w:rsid w:val="009423CC"/>
    <w:rsid w:val="0094259A"/>
    <w:rsid w:val="009427A2"/>
    <w:rsid w:val="0094390C"/>
    <w:rsid w:val="009441DD"/>
    <w:rsid w:val="00944C42"/>
    <w:rsid w:val="00946990"/>
    <w:rsid w:val="00946B5E"/>
    <w:rsid w:val="00946D91"/>
    <w:rsid w:val="00947471"/>
    <w:rsid w:val="009500EE"/>
    <w:rsid w:val="009504BA"/>
    <w:rsid w:val="00950AAD"/>
    <w:rsid w:val="00951704"/>
    <w:rsid w:val="00952E69"/>
    <w:rsid w:val="009530D7"/>
    <w:rsid w:val="00953CF2"/>
    <w:rsid w:val="0095465B"/>
    <w:rsid w:val="0095547B"/>
    <w:rsid w:val="009568C3"/>
    <w:rsid w:val="00956B9C"/>
    <w:rsid w:val="0095758F"/>
    <w:rsid w:val="009603AB"/>
    <w:rsid w:val="009603D2"/>
    <w:rsid w:val="00962C5F"/>
    <w:rsid w:val="0096390D"/>
    <w:rsid w:val="00963AF3"/>
    <w:rsid w:val="0096480A"/>
    <w:rsid w:val="00964DB5"/>
    <w:rsid w:val="009650DE"/>
    <w:rsid w:val="0096514F"/>
    <w:rsid w:val="00965582"/>
    <w:rsid w:val="00965D51"/>
    <w:rsid w:val="009660DD"/>
    <w:rsid w:val="00967E31"/>
    <w:rsid w:val="00970E6A"/>
    <w:rsid w:val="00970FC6"/>
    <w:rsid w:val="00971FDA"/>
    <w:rsid w:val="00972D98"/>
    <w:rsid w:val="00972F08"/>
    <w:rsid w:val="00973BD5"/>
    <w:rsid w:val="0097471D"/>
    <w:rsid w:val="00974C8B"/>
    <w:rsid w:val="00974DE4"/>
    <w:rsid w:val="0097512B"/>
    <w:rsid w:val="0097578F"/>
    <w:rsid w:val="00976343"/>
    <w:rsid w:val="009805EA"/>
    <w:rsid w:val="00980FB5"/>
    <w:rsid w:val="00982C7E"/>
    <w:rsid w:val="00982DD4"/>
    <w:rsid w:val="00983239"/>
    <w:rsid w:val="00984005"/>
    <w:rsid w:val="009858BE"/>
    <w:rsid w:val="00987492"/>
    <w:rsid w:val="0099191A"/>
    <w:rsid w:val="0099321F"/>
    <w:rsid w:val="00995F3F"/>
    <w:rsid w:val="00996343"/>
    <w:rsid w:val="009966C0"/>
    <w:rsid w:val="00996836"/>
    <w:rsid w:val="00996FDA"/>
    <w:rsid w:val="009A004E"/>
    <w:rsid w:val="009A05DD"/>
    <w:rsid w:val="009A1E25"/>
    <w:rsid w:val="009A21CE"/>
    <w:rsid w:val="009A3214"/>
    <w:rsid w:val="009A397F"/>
    <w:rsid w:val="009A52F3"/>
    <w:rsid w:val="009A646E"/>
    <w:rsid w:val="009A6625"/>
    <w:rsid w:val="009A6784"/>
    <w:rsid w:val="009B0A27"/>
    <w:rsid w:val="009B1240"/>
    <w:rsid w:val="009B20F5"/>
    <w:rsid w:val="009B2858"/>
    <w:rsid w:val="009B3111"/>
    <w:rsid w:val="009B36DB"/>
    <w:rsid w:val="009B3DA8"/>
    <w:rsid w:val="009B3E7F"/>
    <w:rsid w:val="009B57AB"/>
    <w:rsid w:val="009B5AC9"/>
    <w:rsid w:val="009B66CF"/>
    <w:rsid w:val="009B6D54"/>
    <w:rsid w:val="009B6D79"/>
    <w:rsid w:val="009C020A"/>
    <w:rsid w:val="009C0320"/>
    <w:rsid w:val="009C0BD8"/>
    <w:rsid w:val="009C1160"/>
    <w:rsid w:val="009C2276"/>
    <w:rsid w:val="009C2E0A"/>
    <w:rsid w:val="009C3F76"/>
    <w:rsid w:val="009C4482"/>
    <w:rsid w:val="009C4DC2"/>
    <w:rsid w:val="009C5DC7"/>
    <w:rsid w:val="009C6C0B"/>
    <w:rsid w:val="009D0A78"/>
    <w:rsid w:val="009D0B04"/>
    <w:rsid w:val="009D344B"/>
    <w:rsid w:val="009D399F"/>
    <w:rsid w:val="009D40AC"/>
    <w:rsid w:val="009D40E8"/>
    <w:rsid w:val="009D46FF"/>
    <w:rsid w:val="009D4B82"/>
    <w:rsid w:val="009D66E4"/>
    <w:rsid w:val="009D6ACA"/>
    <w:rsid w:val="009D6D8B"/>
    <w:rsid w:val="009D793E"/>
    <w:rsid w:val="009E2232"/>
    <w:rsid w:val="009E2767"/>
    <w:rsid w:val="009E6E39"/>
    <w:rsid w:val="009E761B"/>
    <w:rsid w:val="009F0593"/>
    <w:rsid w:val="009F0E56"/>
    <w:rsid w:val="009F1CB6"/>
    <w:rsid w:val="009F1EB8"/>
    <w:rsid w:val="009F27C1"/>
    <w:rsid w:val="009F3D26"/>
    <w:rsid w:val="009F4C94"/>
    <w:rsid w:val="009F51F1"/>
    <w:rsid w:val="009F5C62"/>
    <w:rsid w:val="009F5E94"/>
    <w:rsid w:val="009F7AA8"/>
    <w:rsid w:val="00A00868"/>
    <w:rsid w:val="00A02296"/>
    <w:rsid w:val="00A030F4"/>
    <w:rsid w:val="00A07896"/>
    <w:rsid w:val="00A07B3B"/>
    <w:rsid w:val="00A10179"/>
    <w:rsid w:val="00A102F4"/>
    <w:rsid w:val="00A10CC9"/>
    <w:rsid w:val="00A10F72"/>
    <w:rsid w:val="00A1175A"/>
    <w:rsid w:val="00A119D5"/>
    <w:rsid w:val="00A125E2"/>
    <w:rsid w:val="00A12764"/>
    <w:rsid w:val="00A12A16"/>
    <w:rsid w:val="00A12D40"/>
    <w:rsid w:val="00A13866"/>
    <w:rsid w:val="00A15824"/>
    <w:rsid w:val="00A160BE"/>
    <w:rsid w:val="00A165E2"/>
    <w:rsid w:val="00A1730E"/>
    <w:rsid w:val="00A20D18"/>
    <w:rsid w:val="00A2107D"/>
    <w:rsid w:val="00A216A6"/>
    <w:rsid w:val="00A217BB"/>
    <w:rsid w:val="00A22449"/>
    <w:rsid w:val="00A23233"/>
    <w:rsid w:val="00A2522D"/>
    <w:rsid w:val="00A25FFC"/>
    <w:rsid w:val="00A26202"/>
    <w:rsid w:val="00A27D5D"/>
    <w:rsid w:val="00A3076C"/>
    <w:rsid w:val="00A30AF6"/>
    <w:rsid w:val="00A30D41"/>
    <w:rsid w:val="00A30F93"/>
    <w:rsid w:val="00A323E6"/>
    <w:rsid w:val="00A32B85"/>
    <w:rsid w:val="00A33533"/>
    <w:rsid w:val="00A33A7D"/>
    <w:rsid w:val="00A3420D"/>
    <w:rsid w:val="00A3457F"/>
    <w:rsid w:val="00A35E16"/>
    <w:rsid w:val="00A376B3"/>
    <w:rsid w:val="00A37DDA"/>
    <w:rsid w:val="00A401A2"/>
    <w:rsid w:val="00A40E79"/>
    <w:rsid w:val="00A413A0"/>
    <w:rsid w:val="00A4211E"/>
    <w:rsid w:val="00A42503"/>
    <w:rsid w:val="00A4352E"/>
    <w:rsid w:val="00A4374E"/>
    <w:rsid w:val="00A43E2D"/>
    <w:rsid w:val="00A4458D"/>
    <w:rsid w:val="00A44DC4"/>
    <w:rsid w:val="00A44F7B"/>
    <w:rsid w:val="00A4512C"/>
    <w:rsid w:val="00A47D2D"/>
    <w:rsid w:val="00A50EC9"/>
    <w:rsid w:val="00A50F6F"/>
    <w:rsid w:val="00A514B6"/>
    <w:rsid w:val="00A52040"/>
    <w:rsid w:val="00A5207E"/>
    <w:rsid w:val="00A520E4"/>
    <w:rsid w:val="00A521C9"/>
    <w:rsid w:val="00A52E03"/>
    <w:rsid w:val="00A540FA"/>
    <w:rsid w:val="00A54DE9"/>
    <w:rsid w:val="00A55449"/>
    <w:rsid w:val="00A56EA6"/>
    <w:rsid w:val="00A57105"/>
    <w:rsid w:val="00A57ED3"/>
    <w:rsid w:val="00A60618"/>
    <w:rsid w:val="00A609BA"/>
    <w:rsid w:val="00A60D19"/>
    <w:rsid w:val="00A60E65"/>
    <w:rsid w:val="00A6186B"/>
    <w:rsid w:val="00A637A8"/>
    <w:rsid w:val="00A648D4"/>
    <w:rsid w:val="00A64EE0"/>
    <w:rsid w:val="00A6505E"/>
    <w:rsid w:val="00A66345"/>
    <w:rsid w:val="00A669F0"/>
    <w:rsid w:val="00A67ACC"/>
    <w:rsid w:val="00A7075E"/>
    <w:rsid w:val="00A71297"/>
    <w:rsid w:val="00A71D46"/>
    <w:rsid w:val="00A71E97"/>
    <w:rsid w:val="00A721C7"/>
    <w:rsid w:val="00A75C60"/>
    <w:rsid w:val="00A7623C"/>
    <w:rsid w:val="00A76B13"/>
    <w:rsid w:val="00A76CE9"/>
    <w:rsid w:val="00A81B86"/>
    <w:rsid w:val="00A8239C"/>
    <w:rsid w:val="00A8362B"/>
    <w:rsid w:val="00A841F1"/>
    <w:rsid w:val="00A850C2"/>
    <w:rsid w:val="00A85992"/>
    <w:rsid w:val="00A8665B"/>
    <w:rsid w:val="00A9078B"/>
    <w:rsid w:val="00A90E41"/>
    <w:rsid w:val="00A90F94"/>
    <w:rsid w:val="00A91075"/>
    <w:rsid w:val="00A911B3"/>
    <w:rsid w:val="00A91876"/>
    <w:rsid w:val="00A919F3"/>
    <w:rsid w:val="00A92D3C"/>
    <w:rsid w:val="00A944AF"/>
    <w:rsid w:val="00A959AC"/>
    <w:rsid w:val="00A95A0C"/>
    <w:rsid w:val="00A95EBF"/>
    <w:rsid w:val="00A96DC4"/>
    <w:rsid w:val="00A971FB"/>
    <w:rsid w:val="00A97848"/>
    <w:rsid w:val="00AA0EB5"/>
    <w:rsid w:val="00AA1899"/>
    <w:rsid w:val="00AA253B"/>
    <w:rsid w:val="00AA2996"/>
    <w:rsid w:val="00AA6059"/>
    <w:rsid w:val="00AA681D"/>
    <w:rsid w:val="00AA6ADD"/>
    <w:rsid w:val="00AA7106"/>
    <w:rsid w:val="00AA73FB"/>
    <w:rsid w:val="00AA7EFF"/>
    <w:rsid w:val="00AB0BE5"/>
    <w:rsid w:val="00AB15EC"/>
    <w:rsid w:val="00AB174F"/>
    <w:rsid w:val="00AB3EA2"/>
    <w:rsid w:val="00AB4645"/>
    <w:rsid w:val="00AB4A9A"/>
    <w:rsid w:val="00AB5E39"/>
    <w:rsid w:val="00AB6D13"/>
    <w:rsid w:val="00AB77A4"/>
    <w:rsid w:val="00AB7A03"/>
    <w:rsid w:val="00AC0183"/>
    <w:rsid w:val="00AC0FCF"/>
    <w:rsid w:val="00AC13FA"/>
    <w:rsid w:val="00AC39BC"/>
    <w:rsid w:val="00AC4586"/>
    <w:rsid w:val="00AC4A6F"/>
    <w:rsid w:val="00AC4F2B"/>
    <w:rsid w:val="00AC56AC"/>
    <w:rsid w:val="00AC68CE"/>
    <w:rsid w:val="00AC6AC8"/>
    <w:rsid w:val="00AD0400"/>
    <w:rsid w:val="00AD0C5D"/>
    <w:rsid w:val="00AD12C1"/>
    <w:rsid w:val="00AD1CAC"/>
    <w:rsid w:val="00AD2539"/>
    <w:rsid w:val="00AD25DD"/>
    <w:rsid w:val="00AD26A5"/>
    <w:rsid w:val="00AD3010"/>
    <w:rsid w:val="00AD3469"/>
    <w:rsid w:val="00AD3B0C"/>
    <w:rsid w:val="00AD7764"/>
    <w:rsid w:val="00AD78B7"/>
    <w:rsid w:val="00AD7DD6"/>
    <w:rsid w:val="00AE1058"/>
    <w:rsid w:val="00AE15AB"/>
    <w:rsid w:val="00AE1E55"/>
    <w:rsid w:val="00AE25DF"/>
    <w:rsid w:val="00AE28E4"/>
    <w:rsid w:val="00AE2A1E"/>
    <w:rsid w:val="00AE31AC"/>
    <w:rsid w:val="00AE3497"/>
    <w:rsid w:val="00AE71EC"/>
    <w:rsid w:val="00AE7EA8"/>
    <w:rsid w:val="00AF1573"/>
    <w:rsid w:val="00AF1594"/>
    <w:rsid w:val="00AF1E15"/>
    <w:rsid w:val="00AF21DD"/>
    <w:rsid w:val="00AF278B"/>
    <w:rsid w:val="00AF457B"/>
    <w:rsid w:val="00AF4FE5"/>
    <w:rsid w:val="00AF5D28"/>
    <w:rsid w:val="00AF658E"/>
    <w:rsid w:val="00AF6927"/>
    <w:rsid w:val="00AF6FCE"/>
    <w:rsid w:val="00B009A4"/>
    <w:rsid w:val="00B0159E"/>
    <w:rsid w:val="00B01695"/>
    <w:rsid w:val="00B01D42"/>
    <w:rsid w:val="00B026FB"/>
    <w:rsid w:val="00B02D89"/>
    <w:rsid w:val="00B0399C"/>
    <w:rsid w:val="00B04DFA"/>
    <w:rsid w:val="00B05874"/>
    <w:rsid w:val="00B05CA7"/>
    <w:rsid w:val="00B07389"/>
    <w:rsid w:val="00B07A3F"/>
    <w:rsid w:val="00B10C4F"/>
    <w:rsid w:val="00B1110B"/>
    <w:rsid w:val="00B11FE6"/>
    <w:rsid w:val="00B1270D"/>
    <w:rsid w:val="00B14015"/>
    <w:rsid w:val="00B144F6"/>
    <w:rsid w:val="00B15444"/>
    <w:rsid w:val="00B15A4D"/>
    <w:rsid w:val="00B16598"/>
    <w:rsid w:val="00B174D6"/>
    <w:rsid w:val="00B206C0"/>
    <w:rsid w:val="00B206ED"/>
    <w:rsid w:val="00B20B19"/>
    <w:rsid w:val="00B22D2E"/>
    <w:rsid w:val="00B23F7F"/>
    <w:rsid w:val="00B24868"/>
    <w:rsid w:val="00B24FC5"/>
    <w:rsid w:val="00B252DF"/>
    <w:rsid w:val="00B2553B"/>
    <w:rsid w:val="00B25D18"/>
    <w:rsid w:val="00B26AFE"/>
    <w:rsid w:val="00B26F92"/>
    <w:rsid w:val="00B273B7"/>
    <w:rsid w:val="00B300C6"/>
    <w:rsid w:val="00B318DA"/>
    <w:rsid w:val="00B32BD5"/>
    <w:rsid w:val="00B32D1E"/>
    <w:rsid w:val="00B32E60"/>
    <w:rsid w:val="00B341D5"/>
    <w:rsid w:val="00B34A88"/>
    <w:rsid w:val="00B34E96"/>
    <w:rsid w:val="00B35768"/>
    <w:rsid w:val="00B36BD0"/>
    <w:rsid w:val="00B36C87"/>
    <w:rsid w:val="00B36FE7"/>
    <w:rsid w:val="00B405D9"/>
    <w:rsid w:val="00B4060A"/>
    <w:rsid w:val="00B4096C"/>
    <w:rsid w:val="00B41136"/>
    <w:rsid w:val="00B425EF"/>
    <w:rsid w:val="00B42AC0"/>
    <w:rsid w:val="00B42EB9"/>
    <w:rsid w:val="00B43243"/>
    <w:rsid w:val="00B44DFF"/>
    <w:rsid w:val="00B44E98"/>
    <w:rsid w:val="00B45667"/>
    <w:rsid w:val="00B46389"/>
    <w:rsid w:val="00B468D2"/>
    <w:rsid w:val="00B5036E"/>
    <w:rsid w:val="00B50748"/>
    <w:rsid w:val="00B512C0"/>
    <w:rsid w:val="00B51593"/>
    <w:rsid w:val="00B51692"/>
    <w:rsid w:val="00B51DCD"/>
    <w:rsid w:val="00B52A3C"/>
    <w:rsid w:val="00B53FA5"/>
    <w:rsid w:val="00B54239"/>
    <w:rsid w:val="00B5515D"/>
    <w:rsid w:val="00B55E12"/>
    <w:rsid w:val="00B56010"/>
    <w:rsid w:val="00B56BC2"/>
    <w:rsid w:val="00B5787B"/>
    <w:rsid w:val="00B57C1F"/>
    <w:rsid w:val="00B605BE"/>
    <w:rsid w:val="00B61473"/>
    <w:rsid w:val="00B619C4"/>
    <w:rsid w:val="00B62402"/>
    <w:rsid w:val="00B62AF4"/>
    <w:rsid w:val="00B63514"/>
    <w:rsid w:val="00B64075"/>
    <w:rsid w:val="00B6442C"/>
    <w:rsid w:val="00B65411"/>
    <w:rsid w:val="00B65BAF"/>
    <w:rsid w:val="00B67717"/>
    <w:rsid w:val="00B678F0"/>
    <w:rsid w:val="00B679EA"/>
    <w:rsid w:val="00B67BF7"/>
    <w:rsid w:val="00B70E0A"/>
    <w:rsid w:val="00B7114E"/>
    <w:rsid w:val="00B72D98"/>
    <w:rsid w:val="00B73BEE"/>
    <w:rsid w:val="00B73E9E"/>
    <w:rsid w:val="00B743BD"/>
    <w:rsid w:val="00B7477B"/>
    <w:rsid w:val="00B7543B"/>
    <w:rsid w:val="00B755D0"/>
    <w:rsid w:val="00B75FBD"/>
    <w:rsid w:val="00B76285"/>
    <w:rsid w:val="00B762AC"/>
    <w:rsid w:val="00B76D6A"/>
    <w:rsid w:val="00B77038"/>
    <w:rsid w:val="00B77EE7"/>
    <w:rsid w:val="00B80E5F"/>
    <w:rsid w:val="00B81160"/>
    <w:rsid w:val="00B8365B"/>
    <w:rsid w:val="00B83842"/>
    <w:rsid w:val="00B83B5B"/>
    <w:rsid w:val="00B83BF9"/>
    <w:rsid w:val="00B87F64"/>
    <w:rsid w:val="00B9044E"/>
    <w:rsid w:val="00B909E5"/>
    <w:rsid w:val="00B90E43"/>
    <w:rsid w:val="00B91DC6"/>
    <w:rsid w:val="00B9278A"/>
    <w:rsid w:val="00B957B7"/>
    <w:rsid w:val="00B975AD"/>
    <w:rsid w:val="00BA01F9"/>
    <w:rsid w:val="00BA027D"/>
    <w:rsid w:val="00BA1F4F"/>
    <w:rsid w:val="00BA2254"/>
    <w:rsid w:val="00BA2EC2"/>
    <w:rsid w:val="00BA543A"/>
    <w:rsid w:val="00BA54C7"/>
    <w:rsid w:val="00BB0F36"/>
    <w:rsid w:val="00BB171D"/>
    <w:rsid w:val="00BB2204"/>
    <w:rsid w:val="00BB2319"/>
    <w:rsid w:val="00BB28A0"/>
    <w:rsid w:val="00BB5017"/>
    <w:rsid w:val="00BB60FE"/>
    <w:rsid w:val="00BC0446"/>
    <w:rsid w:val="00BC287D"/>
    <w:rsid w:val="00BC28DF"/>
    <w:rsid w:val="00BC5046"/>
    <w:rsid w:val="00BC50E9"/>
    <w:rsid w:val="00BC5223"/>
    <w:rsid w:val="00BC5792"/>
    <w:rsid w:val="00BC5BCE"/>
    <w:rsid w:val="00BC5BE9"/>
    <w:rsid w:val="00BC646F"/>
    <w:rsid w:val="00BC6543"/>
    <w:rsid w:val="00BC7DF5"/>
    <w:rsid w:val="00BD07E6"/>
    <w:rsid w:val="00BD1275"/>
    <w:rsid w:val="00BD25A2"/>
    <w:rsid w:val="00BD2811"/>
    <w:rsid w:val="00BD2B2E"/>
    <w:rsid w:val="00BD3133"/>
    <w:rsid w:val="00BD35C2"/>
    <w:rsid w:val="00BD3C96"/>
    <w:rsid w:val="00BD40FE"/>
    <w:rsid w:val="00BD48D3"/>
    <w:rsid w:val="00BD4DBD"/>
    <w:rsid w:val="00BD54A3"/>
    <w:rsid w:val="00BD58E6"/>
    <w:rsid w:val="00BD5CB4"/>
    <w:rsid w:val="00BD5CBC"/>
    <w:rsid w:val="00BD6A90"/>
    <w:rsid w:val="00BD6E09"/>
    <w:rsid w:val="00BD7C93"/>
    <w:rsid w:val="00BE19E7"/>
    <w:rsid w:val="00BE2920"/>
    <w:rsid w:val="00BE2A2E"/>
    <w:rsid w:val="00BE4B4B"/>
    <w:rsid w:val="00BE50C4"/>
    <w:rsid w:val="00BE55C3"/>
    <w:rsid w:val="00BE5656"/>
    <w:rsid w:val="00BE5F20"/>
    <w:rsid w:val="00BE716E"/>
    <w:rsid w:val="00BF122A"/>
    <w:rsid w:val="00BF1317"/>
    <w:rsid w:val="00BF18FC"/>
    <w:rsid w:val="00BF23A1"/>
    <w:rsid w:val="00BF23B5"/>
    <w:rsid w:val="00BF27AE"/>
    <w:rsid w:val="00BF2976"/>
    <w:rsid w:val="00BF5F7A"/>
    <w:rsid w:val="00BF6B32"/>
    <w:rsid w:val="00BF6EF1"/>
    <w:rsid w:val="00BF72B3"/>
    <w:rsid w:val="00C01548"/>
    <w:rsid w:val="00C019B2"/>
    <w:rsid w:val="00C025E1"/>
    <w:rsid w:val="00C0278C"/>
    <w:rsid w:val="00C02EF3"/>
    <w:rsid w:val="00C038EF"/>
    <w:rsid w:val="00C03AC6"/>
    <w:rsid w:val="00C03B87"/>
    <w:rsid w:val="00C0486B"/>
    <w:rsid w:val="00C051C5"/>
    <w:rsid w:val="00C077C9"/>
    <w:rsid w:val="00C10738"/>
    <w:rsid w:val="00C10F01"/>
    <w:rsid w:val="00C11A64"/>
    <w:rsid w:val="00C11D1C"/>
    <w:rsid w:val="00C1409A"/>
    <w:rsid w:val="00C14744"/>
    <w:rsid w:val="00C16F66"/>
    <w:rsid w:val="00C1704D"/>
    <w:rsid w:val="00C17377"/>
    <w:rsid w:val="00C1740F"/>
    <w:rsid w:val="00C17581"/>
    <w:rsid w:val="00C17BDD"/>
    <w:rsid w:val="00C20F63"/>
    <w:rsid w:val="00C2147C"/>
    <w:rsid w:val="00C22E9F"/>
    <w:rsid w:val="00C263C9"/>
    <w:rsid w:val="00C27E5B"/>
    <w:rsid w:val="00C30289"/>
    <w:rsid w:val="00C302AB"/>
    <w:rsid w:val="00C306FD"/>
    <w:rsid w:val="00C31216"/>
    <w:rsid w:val="00C31479"/>
    <w:rsid w:val="00C3151B"/>
    <w:rsid w:val="00C31CFC"/>
    <w:rsid w:val="00C32476"/>
    <w:rsid w:val="00C32746"/>
    <w:rsid w:val="00C32D39"/>
    <w:rsid w:val="00C334AA"/>
    <w:rsid w:val="00C334D8"/>
    <w:rsid w:val="00C33DFF"/>
    <w:rsid w:val="00C347B4"/>
    <w:rsid w:val="00C34E78"/>
    <w:rsid w:val="00C35A2C"/>
    <w:rsid w:val="00C35AD9"/>
    <w:rsid w:val="00C362B7"/>
    <w:rsid w:val="00C3678C"/>
    <w:rsid w:val="00C367D3"/>
    <w:rsid w:val="00C36CC5"/>
    <w:rsid w:val="00C37A41"/>
    <w:rsid w:val="00C401A4"/>
    <w:rsid w:val="00C401EF"/>
    <w:rsid w:val="00C41223"/>
    <w:rsid w:val="00C41EE8"/>
    <w:rsid w:val="00C421C1"/>
    <w:rsid w:val="00C42662"/>
    <w:rsid w:val="00C42FE5"/>
    <w:rsid w:val="00C43331"/>
    <w:rsid w:val="00C436A7"/>
    <w:rsid w:val="00C438C6"/>
    <w:rsid w:val="00C43F06"/>
    <w:rsid w:val="00C445E0"/>
    <w:rsid w:val="00C4472C"/>
    <w:rsid w:val="00C451FB"/>
    <w:rsid w:val="00C45A44"/>
    <w:rsid w:val="00C4690A"/>
    <w:rsid w:val="00C46BBB"/>
    <w:rsid w:val="00C47195"/>
    <w:rsid w:val="00C5241B"/>
    <w:rsid w:val="00C531B3"/>
    <w:rsid w:val="00C53A13"/>
    <w:rsid w:val="00C53DA0"/>
    <w:rsid w:val="00C54A16"/>
    <w:rsid w:val="00C5557E"/>
    <w:rsid w:val="00C560C2"/>
    <w:rsid w:val="00C5744E"/>
    <w:rsid w:val="00C577B8"/>
    <w:rsid w:val="00C577EA"/>
    <w:rsid w:val="00C579FD"/>
    <w:rsid w:val="00C57E64"/>
    <w:rsid w:val="00C57E94"/>
    <w:rsid w:val="00C604E5"/>
    <w:rsid w:val="00C61251"/>
    <w:rsid w:val="00C6134F"/>
    <w:rsid w:val="00C620DC"/>
    <w:rsid w:val="00C6266B"/>
    <w:rsid w:val="00C62E92"/>
    <w:rsid w:val="00C62F48"/>
    <w:rsid w:val="00C63EFA"/>
    <w:rsid w:val="00C63EFD"/>
    <w:rsid w:val="00C643E1"/>
    <w:rsid w:val="00C66816"/>
    <w:rsid w:val="00C66FAD"/>
    <w:rsid w:val="00C6771C"/>
    <w:rsid w:val="00C67CCC"/>
    <w:rsid w:val="00C67E30"/>
    <w:rsid w:val="00C70776"/>
    <w:rsid w:val="00C71376"/>
    <w:rsid w:val="00C71F47"/>
    <w:rsid w:val="00C720F9"/>
    <w:rsid w:val="00C72B2C"/>
    <w:rsid w:val="00C72ECD"/>
    <w:rsid w:val="00C745F7"/>
    <w:rsid w:val="00C75CD0"/>
    <w:rsid w:val="00C764D7"/>
    <w:rsid w:val="00C76F25"/>
    <w:rsid w:val="00C76FED"/>
    <w:rsid w:val="00C80A5B"/>
    <w:rsid w:val="00C80B54"/>
    <w:rsid w:val="00C80D57"/>
    <w:rsid w:val="00C83E84"/>
    <w:rsid w:val="00C85529"/>
    <w:rsid w:val="00C85BD1"/>
    <w:rsid w:val="00C863CF"/>
    <w:rsid w:val="00C86A3E"/>
    <w:rsid w:val="00C872B0"/>
    <w:rsid w:val="00C87909"/>
    <w:rsid w:val="00C87A2A"/>
    <w:rsid w:val="00C90F34"/>
    <w:rsid w:val="00C915A0"/>
    <w:rsid w:val="00C915F0"/>
    <w:rsid w:val="00C91A7B"/>
    <w:rsid w:val="00C92048"/>
    <w:rsid w:val="00C93B06"/>
    <w:rsid w:val="00C946A8"/>
    <w:rsid w:val="00C94A03"/>
    <w:rsid w:val="00C94CCA"/>
    <w:rsid w:val="00C952E3"/>
    <w:rsid w:val="00C9554F"/>
    <w:rsid w:val="00C95717"/>
    <w:rsid w:val="00C961BF"/>
    <w:rsid w:val="00C967CF"/>
    <w:rsid w:val="00C970C7"/>
    <w:rsid w:val="00C97268"/>
    <w:rsid w:val="00C97946"/>
    <w:rsid w:val="00C979A9"/>
    <w:rsid w:val="00CA0854"/>
    <w:rsid w:val="00CA1115"/>
    <w:rsid w:val="00CA1C67"/>
    <w:rsid w:val="00CA1E51"/>
    <w:rsid w:val="00CA20DE"/>
    <w:rsid w:val="00CA3D6F"/>
    <w:rsid w:val="00CA3D75"/>
    <w:rsid w:val="00CA3E67"/>
    <w:rsid w:val="00CA4B98"/>
    <w:rsid w:val="00CA5C03"/>
    <w:rsid w:val="00CA613D"/>
    <w:rsid w:val="00CA6D91"/>
    <w:rsid w:val="00CA7008"/>
    <w:rsid w:val="00CB0267"/>
    <w:rsid w:val="00CB02DE"/>
    <w:rsid w:val="00CB16FE"/>
    <w:rsid w:val="00CB1801"/>
    <w:rsid w:val="00CB1AD0"/>
    <w:rsid w:val="00CB1CFF"/>
    <w:rsid w:val="00CB24C1"/>
    <w:rsid w:val="00CB2D60"/>
    <w:rsid w:val="00CB36F0"/>
    <w:rsid w:val="00CB37A3"/>
    <w:rsid w:val="00CB5A9C"/>
    <w:rsid w:val="00CB6B14"/>
    <w:rsid w:val="00CB6F6A"/>
    <w:rsid w:val="00CB707F"/>
    <w:rsid w:val="00CC0157"/>
    <w:rsid w:val="00CC0352"/>
    <w:rsid w:val="00CC1022"/>
    <w:rsid w:val="00CC151F"/>
    <w:rsid w:val="00CC2084"/>
    <w:rsid w:val="00CC27A0"/>
    <w:rsid w:val="00CC328C"/>
    <w:rsid w:val="00CC392A"/>
    <w:rsid w:val="00CC4040"/>
    <w:rsid w:val="00CC4B8D"/>
    <w:rsid w:val="00CC4DF1"/>
    <w:rsid w:val="00CC5AD7"/>
    <w:rsid w:val="00CC5AF4"/>
    <w:rsid w:val="00CC5BF0"/>
    <w:rsid w:val="00CC5E8C"/>
    <w:rsid w:val="00CC6AB5"/>
    <w:rsid w:val="00CC7D35"/>
    <w:rsid w:val="00CC7DAE"/>
    <w:rsid w:val="00CD0655"/>
    <w:rsid w:val="00CD14FC"/>
    <w:rsid w:val="00CD1CDA"/>
    <w:rsid w:val="00CD2103"/>
    <w:rsid w:val="00CD273E"/>
    <w:rsid w:val="00CD2ACE"/>
    <w:rsid w:val="00CD475F"/>
    <w:rsid w:val="00CD4D73"/>
    <w:rsid w:val="00CD6009"/>
    <w:rsid w:val="00CD63EE"/>
    <w:rsid w:val="00CD788B"/>
    <w:rsid w:val="00CD7CC2"/>
    <w:rsid w:val="00CE1134"/>
    <w:rsid w:val="00CE1690"/>
    <w:rsid w:val="00CE1DB0"/>
    <w:rsid w:val="00CE27DA"/>
    <w:rsid w:val="00CE2AF8"/>
    <w:rsid w:val="00CE2F28"/>
    <w:rsid w:val="00CE3DCF"/>
    <w:rsid w:val="00CE5FE1"/>
    <w:rsid w:val="00CE60DE"/>
    <w:rsid w:val="00CE639D"/>
    <w:rsid w:val="00CE65F3"/>
    <w:rsid w:val="00CE6D34"/>
    <w:rsid w:val="00CF0020"/>
    <w:rsid w:val="00CF09E2"/>
    <w:rsid w:val="00CF10F1"/>
    <w:rsid w:val="00CF1BEE"/>
    <w:rsid w:val="00CF1D75"/>
    <w:rsid w:val="00CF2235"/>
    <w:rsid w:val="00CF4C4C"/>
    <w:rsid w:val="00CF694E"/>
    <w:rsid w:val="00CF704F"/>
    <w:rsid w:val="00CF7ADC"/>
    <w:rsid w:val="00D007F9"/>
    <w:rsid w:val="00D00FB7"/>
    <w:rsid w:val="00D0127E"/>
    <w:rsid w:val="00D02910"/>
    <w:rsid w:val="00D02B9F"/>
    <w:rsid w:val="00D0358B"/>
    <w:rsid w:val="00D03AA6"/>
    <w:rsid w:val="00D03E62"/>
    <w:rsid w:val="00D0401C"/>
    <w:rsid w:val="00D0558E"/>
    <w:rsid w:val="00D06521"/>
    <w:rsid w:val="00D07E5B"/>
    <w:rsid w:val="00D1114F"/>
    <w:rsid w:val="00D1151C"/>
    <w:rsid w:val="00D12065"/>
    <w:rsid w:val="00D12635"/>
    <w:rsid w:val="00D13A4E"/>
    <w:rsid w:val="00D14219"/>
    <w:rsid w:val="00D1513F"/>
    <w:rsid w:val="00D1622A"/>
    <w:rsid w:val="00D17089"/>
    <w:rsid w:val="00D174AE"/>
    <w:rsid w:val="00D207E1"/>
    <w:rsid w:val="00D20AC8"/>
    <w:rsid w:val="00D21B49"/>
    <w:rsid w:val="00D24F5A"/>
    <w:rsid w:val="00D25185"/>
    <w:rsid w:val="00D253BA"/>
    <w:rsid w:val="00D25B46"/>
    <w:rsid w:val="00D25C3B"/>
    <w:rsid w:val="00D26373"/>
    <w:rsid w:val="00D26C05"/>
    <w:rsid w:val="00D30DA4"/>
    <w:rsid w:val="00D317FA"/>
    <w:rsid w:val="00D31F7C"/>
    <w:rsid w:val="00D322F4"/>
    <w:rsid w:val="00D33358"/>
    <w:rsid w:val="00D33ED5"/>
    <w:rsid w:val="00D34CC6"/>
    <w:rsid w:val="00D3510B"/>
    <w:rsid w:val="00D365E8"/>
    <w:rsid w:val="00D368F1"/>
    <w:rsid w:val="00D37083"/>
    <w:rsid w:val="00D37124"/>
    <w:rsid w:val="00D373C3"/>
    <w:rsid w:val="00D37712"/>
    <w:rsid w:val="00D4135E"/>
    <w:rsid w:val="00D4163C"/>
    <w:rsid w:val="00D41A9C"/>
    <w:rsid w:val="00D41C71"/>
    <w:rsid w:val="00D41FD2"/>
    <w:rsid w:val="00D43276"/>
    <w:rsid w:val="00D43E3E"/>
    <w:rsid w:val="00D4450F"/>
    <w:rsid w:val="00D44FFB"/>
    <w:rsid w:val="00D45D43"/>
    <w:rsid w:val="00D46203"/>
    <w:rsid w:val="00D46379"/>
    <w:rsid w:val="00D46C9B"/>
    <w:rsid w:val="00D47474"/>
    <w:rsid w:val="00D477A5"/>
    <w:rsid w:val="00D47E50"/>
    <w:rsid w:val="00D52A5E"/>
    <w:rsid w:val="00D52ABB"/>
    <w:rsid w:val="00D52E1D"/>
    <w:rsid w:val="00D552A6"/>
    <w:rsid w:val="00D5649B"/>
    <w:rsid w:val="00D56C71"/>
    <w:rsid w:val="00D60972"/>
    <w:rsid w:val="00D60E78"/>
    <w:rsid w:val="00D60EC3"/>
    <w:rsid w:val="00D62507"/>
    <w:rsid w:val="00D63D70"/>
    <w:rsid w:val="00D63FDB"/>
    <w:rsid w:val="00D643B9"/>
    <w:rsid w:val="00D658F7"/>
    <w:rsid w:val="00D65DD8"/>
    <w:rsid w:val="00D67304"/>
    <w:rsid w:val="00D70BC2"/>
    <w:rsid w:val="00D711C1"/>
    <w:rsid w:val="00D713D3"/>
    <w:rsid w:val="00D72396"/>
    <w:rsid w:val="00D7309E"/>
    <w:rsid w:val="00D73701"/>
    <w:rsid w:val="00D74391"/>
    <w:rsid w:val="00D759C2"/>
    <w:rsid w:val="00D76281"/>
    <w:rsid w:val="00D775AD"/>
    <w:rsid w:val="00D80333"/>
    <w:rsid w:val="00D80ACF"/>
    <w:rsid w:val="00D81E46"/>
    <w:rsid w:val="00D81E99"/>
    <w:rsid w:val="00D82813"/>
    <w:rsid w:val="00D82A75"/>
    <w:rsid w:val="00D838D5"/>
    <w:rsid w:val="00D845C5"/>
    <w:rsid w:val="00D84F5B"/>
    <w:rsid w:val="00D87B2B"/>
    <w:rsid w:val="00D87B5B"/>
    <w:rsid w:val="00D90CC6"/>
    <w:rsid w:val="00D91651"/>
    <w:rsid w:val="00D92253"/>
    <w:rsid w:val="00D943B5"/>
    <w:rsid w:val="00D956A4"/>
    <w:rsid w:val="00D96995"/>
    <w:rsid w:val="00D97A09"/>
    <w:rsid w:val="00D97FDE"/>
    <w:rsid w:val="00DA0F85"/>
    <w:rsid w:val="00DA1021"/>
    <w:rsid w:val="00DA150E"/>
    <w:rsid w:val="00DA3795"/>
    <w:rsid w:val="00DA3B7E"/>
    <w:rsid w:val="00DA445A"/>
    <w:rsid w:val="00DA4B79"/>
    <w:rsid w:val="00DA5107"/>
    <w:rsid w:val="00DA514C"/>
    <w:rsid w:val="00DA57FE"/>
    <w:rsid w:val="00DA5A5F"/>
    <w:rsid w:val="00DA6504"/>
    <w:rsid w:val="00DA7130"/>
    <w:rsid w:val="00DA71C9"/>
    <w:rsid w:val="00DA7E88"/>
    <w:rsid w:val="00DB06D2"/>
    <w:rsid w:val="00DB0946"/>
    <w:rsid w:val="00DB12EF"/>
    <w:rsid w:val="00DB173F"/>
    <w:rsid w:val="00DB1ADD"/>
    <w:rsid w:val="00DB26F2"/>
    <w:rsid w:val="00DB2800"/>
    <w:rsid w:val="00DB2E0C"/>
    <w:rsid w:val="00DB4544"/>
    <w:rsid w:val="00DB576D"/>
    <w:rsid w:val="00DB5829"/>
    <w:rsid w:val="00DB5E1D"/>
    <w:rsid w:val="00DB72DB"/>
    <w:rsid w:val="00DB7396"/>
    <w:rsid w:val="00DB75E1"/>
    <w:rsid w:val="00DB7B1A"/>
    <w:rsid w:val="00DB7BEB"/>
    <w:rsid w:val="00DC1890"/>
    <w:rsid w:val="00DC1DB9"/>
    <w:rsid w:val="00DC25B6"/>
    <w:rsid w:val="00DC4146"/>
    <w:rsid w:val="00DC48B0"/>
    <w:rsid w:val="00DC5434"/>
    <w:rsid w:val="00DC5B8F"/>
    <w:rsid w:val="00DC6DA9"/>
    <w:rsid w:val="00DC77E8"/>
    <w:rsid w:val="00DC7814"/>
    <w:rsid w:val="00DC7872"/>
    <w:rsid w:val="00DD0385"/>
    <w:rsid w:val="00DD1FD3"/>
    <w:rsid w:val="00DD2CCA"/>
    <w:rsid w:val="00DD2DFD"/>
    <w:rsid w:val="00DD37B0"/>
    <w:rsid w:val="00DD3A59"/>
    <w:rsid w:val="00DD3D19"/>
    <w:rsid w:val="00DD4595"/>
    <w:rsid w:val="00DD55D5"/>
    <w:rsid w:val="00DE3C8A"/>
    <w:rsid w:val="00DE42B5"/>
    <w:rsid w:val="00DE4707"/>
    <w:rsid w:val="00DE49D0"/>
    <w:rsid w:val="00DE563D"/>
    <w:rsid w:val="00DE5D75"/>
    <w:rsid w:val="00DF0E93"/>
    <w:rsid w:val="00DF1306"/>
    <w:rsid w:val="00DF41F9"/>
    <w:rsid w:val="00DF4C54"/>
    <w:rsid w:val="00DF564A"/>
    <w:rsid w:val="00DF772F"/>
    <w:rsid w:val="00E015DF"/>
    <w:rsid w:val="00E02DF5"/>
    <w:rsid w:val="00E03169"/>
    <w:rsid w:val="00E03CB5"/>
    <w:rsid w:val="00E05044"/>
    <w:rsid w:val="00E05396"/>
    <w:rsid w:val="00E05907"/>
    <w:rsid w:val="00E0610C"/>
    <w:rsid w:val="00E063A6"/>
    <w:rsid w:val="00E079C9"/>
    <w:rsid w:val="00E10118"/>
    <w:rsid w:val="00E106D7"/>
    <w:rsid w:val="00E10AE7"/>
    <w:rsid w:val="00E10B79"/>
    <w:rsid w:val="00E12527"/>
    <w:rsid w:val="00E156C3"/>
    <w:rsid w:val="00E17402"/>
    <w:rsid w:val="00E17F30"/>
    <w:rsid w:val="00E203DE"/>
    <w:rsid w:val="00E213B6"/>
    <w:rsid w:val="00E2182A"/>
    <w:rsid w:val="00E226A3"/>
    <w:rsid w:val="00E22DD9"/>
    <w:rsid w:val="00E22F8E"/>
    <w:rsid w:val="00E23025"/>
    <w:rsid w:val="00E23609"/>
    <w:rsid w:val="00E237A8"/>
    <w:rsid w:val="00E23E8B"/>
    <w:rsid w:val="00E24058"/>
    <w:rsid w:val="00E24161"/>
    <w:rsid w:val="00E24F1F"/>
    <w:rsid w:val="00E25AEF"/>
    <w:rsid w:val="00E26127"/>
    <w:rsid w:val="00E27BAF"/>
    <w:rsid w:val="00E3010E"/>
    <w:rsid w:val="00E337F4"/>
    <w:rsid w:val="00E345EA"/>
    <w:rsid w:val="00E36307"/>
    <w:rsid w:val="00E3662D"/>
    <w:rsid w:val="00E36E30"/>
    <w:rsid w:val="00E3750E"/>
    <w:rsid w:val="00E37588"/>
    <w:rsid w:val="00E40A5C"/>
    <w:rsid w:val="00E40E08"/>
    <w:rsid w:val="00E41747"/>
    <w:rsid w:val="00E41A8C"/>
    <w:rsid w:val="00E42B99"/>
    <w:rsid w:val="00E4322D"/>
    <w:rsid w:val="00E43B82"/>
    <w:rsid w:val="00E4582C"/>
    <w:rsid w:val="00E469BE"/>
    <w:rsid w:val="00E46A16"/>
    <w:rsid w:val="00E479B0"/>
    <w:rsid w:val="00E52DA5"/>
    <w:rsid w:val="00E534CC"/>
    <w:rsid w:val="00E54E61"/>
    <w:rsid w:val="00E55573"/>
    <w:rsid w:val="00E56420"/>
    <w:rsid w:val="00E57482"/>
    <w:rsid w:val="00E57BD2"/>
    <w:rsid w:val="00E600A2"/>
    <w:rsid w:val="00E636D6"/>
    <w:rsid w:val="00E63ADD"/>
    <w:rsid w:val="00E63C59"/>
    <w:rsid w:val="00E63FA9"/>
    <w:rsid w:val="00E63FD8"/>
    <w:rsid w:val="00E66A77"/>
    <w:rsid w:val="00E71300"/>
    <w:rsid w:val="00E71807"/>
    <w:rsid w:val="00E72A76"/>
    <w:rsid w:val="00E7321D"/>
    <w:rsid w:val="00E7370C"/>
    <w:rsid w:val="00E76519"/>
    <w:rsid w:val="00E767F1"/>
    <w:rsid w:val="00E76E3C"/>
    <w:rsid w:val="00E771EB"/>
    <w:rsid w:val="00E77210"/>
    <w:rsid w:val="00E77748"/>
    <w:rsid w:val="00E8084A"/>
    <w:rsid w:val="00E81467"/>
    <w:rsid w:val="00E82D71"/>
    <w:rsid w:val="00E83FBD"/>
    <w:rsid w:val="00E84168"/>
    <w:rsid w:val="00E84175"/>
    <w:rsid w:val="00E84512"/>
    <w:rsid w:val="00E848C2"/>
    <w:rsid w:val="00E860B8"/>
    <w:rsid w:val="00E8719B"/>
    <w:rsid w:val="00E87407"/>
    <w:rsid w:val="00E91A89"/>
    <w:rsid w:val="00E92FE9"/>
    <w:rsid w:val="00E93F15"/>
    <w:rsid w:val="00E9554D"/>
    <w:rsid w:val="00E975AE"/>
    <w:rsid w:val="00E975C6"/>
    <w:rsid w:val="00EA09D6"/>
    <w:rsid w:val="00EA1C5D"/>
    <w:rsid w:val="00EA25FD"/>
    <w:rsid w:val="00EA3B3A"/>
    <w:rsid w:val="00EA41AC"/>
    <w:rsid w:val="00EA4FC5"/>
    <w:rsid w:val="00EA56F3"/>
    <w:rsid w:val="00EA585F"/>
    <w:rsid w:val="00EA5DAF"/>
    <w:rsid w:val="00EA6094"/>
    <w:rsid w:val="00EA64E1"/>
    <w:rsid w:val="00EA7116"/>
    <w:rsid w:val="00EB0064"/>
    <w:rsid w:val="00EB030B"/>
    <w:rsid w:val="00EB0CD4"/>
    <w:rsid w:val="00EB0E30"/>
    <w:rsid w:val="00EB1409"/>
    <w:rsid w:val="00EB1A92"/>
    <w:rsid w:val="00EB20D6"/>
    <w:rsid w:val="00EB24F7"/>
    <w:rsid w:val="00EB4014"/>
    <w:rsid w:val="00EB438E"/>
    <w:rsid w:val="00EB681B"/>
    <w:rsid w:val="00EC142D"/>
    <w:rsid w:val="00EC2B83"/>
    <w:rsid w:val="00EC2BB1"/>
    <w:rsid w:val="00EC2E84"/>
    <w:rsid w:val="00EC3096"/>
    <w:rsid w:val="00EC36E1"/>
    <w:rsid w:val="00EC424C"/>
    <w:rsid w:val="00EC4D13"/>
    <w:rsid w:val="00EC4D7C"/>
    <w:rsid w:val="00EC57D6"/>
    <w:rsid w:val="00EC5A29"/>
    <w:rsid w:val="00EC750A"/>
    <w:rsid w:val="00ED074D"/>
    <w:rsid w:val="00ED0806"/>
    <w:rsid w:val="00ED0ECF"/>
    <w:rsid w:val="00ED0F1F"/>
    <w:rsid w:val="00ED1649"/>
    <w:rsid w:val="00ED23DC"/>
    <w:rsid w:val="00ED2A28"/>
    <w:rsid w:val="00ED3DAD"/>
    <w:rsid w:val="00ED4472"/>
    <w:rsid w:val="00ED4C22"/>
    <w:rsid w:val="00ED76BA"/>
    <w:rsid w:val="00EE0261"/>
    <w:rsid w:val="00EE0D52"/>
    <w:rsid w:val="00EE1149"/>
    <w:rsid w:val="00EE24EF"/>
    <w:rsid w:val="00EE2D7C"/>
    <w:rsid w:val="00EE2E8C"/>
    <w:rsid w:val="00EE3D8A"/>
    <w:rsid w:val="00EE4666"/>
    <w:rsid w:val="00EE5245"/>
    <w:rsid w:val="00EE53E4"/>
    <w:rsid w:val="00EE54FD"/>
    <w:rsid w:val="00EE69A3"/>
    <w:rsid w:val="00EE7A30"/>
    <w:rsid w:val="00EF0348"/>
    <w:rsid w:val="00EF0368"/>
    <w:rsid w:val="00EF13B8"/>
    <w:rsid w:val="00EF31B9"/>
    <w:rsid w:val="00EF3AD2"/>
    <w:rsid w:val="00EF48AC"/>
    <w:rsid w:val="00EF4ED5"/>
    <w:rsid w:val="00EF6AF3"/>
    <w:rsid w:val="00EF6CCB"/>
    <w:rsid w:val="00EF73DF"/>
    <w:rsid w:val="00EF78D5"/>
    <w:rsid w:val="00EF7B93"/>
    <w:rsid w:val="00EF7DE9"/>
    <w:rsid w:val="00F00B6A"/>
    <w:rsid w:val="00F00D56"/>
    <w:rsid w:val="00F00D90"/>
    <w:rsid w:val="00F01A16"/>
    <w:rsid w:val="00F02862"/>
    <w:rsid w:val="00F03362"/>
    <w:rsid w:val="00F047EA"/>
    <w:rsid w:val="00F04928"/>
    <w:rsid w:val="00F0693C"/>
    <w:rsid w:val="00F06F8C"/>
    <w:rsid w:val="00F07E43"/>
    <w:rsid w:val="00F10940"/>
    <w:rsid w:val="00F11253"/>
    <w:rsid w:val="00F1186B"/>
    <w:rsid w:val="00F13857"/>
    <w:rsid w:val="00F13CC1"/>
    <w:rsid w:val="00F160D5"/>
    <w:rsid w:val="00F162C3"/>
    <w:rsid w:val="00F16FD0"/>
    <w:rsid w:val="00F17BD1"/>
    <w:rsid w:val="00F17EC0"/>
    <w:rsid w:val="00F205DC"/>
    <w:rsid w:val="00F20D2F"/>
    <w:rsid w:val="00F213F6"/>
    <w:rsid w:val="00F21909"/>
    <w:rsid w:val="00F21969"/>
    <w:rsid w:val="00F2284D"/>
    <w:rsid w:val="00F23D04"/>
    <w:rsid w:val="00F23F7A"/>
    <w:rsid w:val="00F245C8"/>
    <w:rsid w:val="00F2478E"/>
    <w:rsid w:val="00F26AB1"/>
    <w:rsid w:val="00F26B8D"/>
    <w:rsid w:val="00F26DE5"/>
    <w:rsid w:val="00F27054"/>
    <w:rsid w:val="00F27175"/>
    <w:rsid w:val="00F277A5"/>
    <w:rsid w:val="00F31B17"/>
    <w:rsid w:val="00F337DD"/>
    <w:rsid w:val="00F33F5C"/>
    <w:rsid w:val="00F405D8"/>
    <w:rsid w:val="00F40E8D"/>
    <w:rsid w:val="00F414E1"/>
    <w:rsid w:val="00F42256"/>
    <w:rsid w:val="00F422F9"/>
    <w:rsid w:val="00F42343"/>
    <w:rsid w:val="00F43006"/>
    <w:rsid w:val="00F437B1"/>
    <w:rsid w:val="00F4419F"/>
    <w:rsid w:val="00F4433B"/>
    <w:rsid w:val="00F445A6"/>
    <w:rsid w:val="00F44D80"/>
    <w:rsid w:val="00F45900"/>
    <w:rsid w:val="00F45990"/>
    <w:rsid w:val="00F45C05"/>
    <w:rsid w:val="00F4647A"/>
    <w:rsid w:val="00F475BA"/>
    <w:rsid w:val="00F50BDD"/>
    <w:rsid w:val="00F50F6C"/>
    <w:rsid w:val="00F5121F"/>
    <w:rsid w:val="00F5194A"/>
    <w:rsid w:val="00F52C2D"/>
    <w:rsid w:val="00F54065"/>
    <w:rsid w:val="00F55577"/>
    <w:rsid w:val="00F55E18"/>
    <w:rsid w:val="00F56DF8"/>
    <w:rsid w:val="00F622CC"/>
    <w:rsid w:val="00F63160"/>
    <w:rsid w:val="00F63439"/>
    <w:rsid w:val="00F645F3"/>
    <w:rsid w:val="00F65549"/>
    <w:rsid w:val="00F65BA0"/>
    <w:rsid w:val="00F6621B"/>
    <w:rsid w:val="00F66468"/>
    <w:rsid w:val="00F70510"/>
    <w:rsid w:val="00F722D5"/>
    <w:rsid w:val="00F725D0"/>
    <w:rsid w:val="00F72821"/>
    <w:rsid w:val="00F74219"/>
    <w:rsid w:val="00F75002"/>
    <w:rsid w:val="00F7508D"/>
    <w:rsid w:val="00F7527E"/>
    <w:rsid w:val="00F75FF2"/>
    <w:rsid w:val="00F7713B"/>
    <w:rsid w:val="00F77497"/>
    <w:rsid w:val="00F7782B"/>
    <w:rsid w:val="00F80B1F"/>
    <w:rsid w:val="00F80E38"/>
    <w:rsid w:val="00F81244"/>
    <w:rsid w:val="00F81FF8"/>
    <w:rsid w:val="00F83332"/>
    <w:rsid w:val="00F83A21"/>
    <w:rsid w:val="00F8510E"/>
    <w:rsid w:val="00F86ED2"/>
    <w:rsid w:val="00F904AA"/>
    <w:rsid w:val="00F91511"/>
    <w:rsid w:val="00F91987"/>
    <w:rsid w:val="00F920CC"/>
    <w:rsid w:val="00F92D65"/>
    <w:rsid w:val="00F92F1E"/>
    <w:rsid w:val="00F93579"/>
    <w:rsid w:val="00F9400E"/>
    <w:rsid w:val="00F9672F"/>
    <w:rsid w:val="00F96DBB"/>
    <w:rsid w:val="00F975C4"/>
    <w:rsid w:val="00F979DE"/>
    <w:rsid w:val="00FA1BB4"/>
    <w:rsid w:val="00FA1F5C"/>
    <w:rsid w:val="00FA2098"/>
    <w:rsid w:val="00FA2492"/>
    <w:rsid w:val="00FA2C3C"/>
    <w:rsid w:val="00FA4877"/>
    <w:rsid w:val="00FA49BC"/>
    <w:rsid w:val="00FA5C1A"/>
    <w:rsid w:val="00FA5DA1"/>
    <w:rsid w:val="00FA6846"/>
    <w:rsid w:val="00FA7583"/>
    <w:rsid w:val="00FA7587"/>
    <w:rsid w:val="00FA7C87"/>
    <w:rsid w:val="00FB04AC"/>
    <w:rsid w:val="00FB119C"/>
    <w:rsid w:val="00FB1651"/>
    <w:rsid w:val="00FB1BA8"/>
    <w:rsid w:val="00FB1D1F"/>
    <w:rsid w:val="00FB4305"/>
    <w:rsid w:val="00FB435E"/>
    <w:rsid w:val="00FB594A"/>
    <w:rsid w:val="00FB5ADA"/>
    <w:rsid w:val="00FB5FB5"/>
    <w:rsid w:val="00FB7D9B"/>
    <w:rsid w:val="00FC032E"/>
    <w:rsid w:val="00FC07C2"/>
    <w:rsid w:val="00FC1D9C"/>
    <w:rsid w:val="00FC2356"/>
    <w:rsid w:val="00FC3835"/>
    <w:rsid w:val="00FC3AB3"/>
    <w:rsid w:val="00FC3C29"/>
    <w:rsid w:val="00FC408D"/>
    <w:rsid w:val="00FC5D7B"/>
    <w:rsid w:val="00FC616A"/>
    <w:rsid w:val="00FC6A5F"/>
    <w:rsid w:val="00FC73EB"/>
    <w:rsid w:val="00FD0A06"/>
    <w:rsid w:val="00FD1BC9"/>
    <w:rsid w:val="00FD28C9"/>
    <w:rsid w:val="00FD2AF7"/>
    <w:rsid w:val="00FD2E03"/>
    <w:rsid w:val="00FD33A6"/>
    <w:rsid w:val="00FD3CB4"/>
    <w:rsid w:val="00FD3D44"/>
    <w:rsid w:val="00FD5BB5"/>
    <w:rsid w:val="00FD5F31"/>
    <w:rsid w:val="00FD6939"/>
    <w:rsid w:val="00FD728E"/>
    <w:rsid w:val="00FD7B99"/>
    <w:rsid w:val="00FE093B"/>
    <w:rsid w:val="00FE0B11"/>
    <w:rsid w:val="00FE18BF"/>
    <w:rsid w:val="00FE1984"/>
    <w:rsid w:val="00FE1CD4"/>
    <w:rsid w:val="00FE2B1A"/>
    <w:rsid w:val="00FE30B8"/>
    <w:rsid w:val="00FE33C2"/>
    <w:rsid w:val="00FE4284"/>
    <w:rsid w:val="00FE586D"/>
    <w:rsid w:val="00FE69AE"/>
    <w:rsid w:val="00FE6F2D"/>
    <w:rsid w:val="00FE71BC"/>
    <w:rsid w:val="00FE7CCC"/>
    <w:rsid w:val="00FF1CC8"/>
    <w:rsid w:val="00FF48DF"/>
    <w:rsid w:val="00FF4ED5"/>
    <w:rsid w:val="00FF5AED"/>
    <w:rsid w:val="00FF6DF5"/>
    <w:rsid w:val="00FF7C2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7174F9"/>
  <w15:docId w15:val="{8B9F6BA3-B540-41C0-A435-8C4ADC42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D34AC"/>
    <w:rPr>
      <w:rFonts w:ascii="Tele-GroteskNor" w:hAnsi="Tele-GroteskNor"/>
      <w:szCs w:val="24"/>
      <w:lang w:val="sk-SK"/>
    </w:rPr>
  </w:style>
  <w:style w:type="paragraph" w:styleId="Nadpis1">
    <w:name w:val="heading 1"/>
    <w:basedOn w:val="Normlny"/>
    <w:next w:val="Normlny"/>
    <w:link w:val="Nadpis1Char"/>
    <w:uiPriority w:val="99"/>
    <w:qFormat/>
    <w:rsid w:val="00FD0A06"/>
    <w:pPr>
      <w:keepNext/>
      <w:spacing w:before="240" w:after="60"/>
      <w:outlineLvl w:val="0"/>
    </w:pPr>
    <w:rPr>
      <w:rFonts w:ascii="Tele-GroteskFet" w:hAnsi="Tele-GroteskFet" w:cs="Arial"/>
      <w:bCs/>
      <w:kern w:val="32"/>
      <w:sz w:val="40"/>
      <w:szCs w:val="32"/>
    </w:rPr>
  </w:style>
  <w:style w:type="paragraph" w:styleId="Nadpis2">
    <w:name w:val="heading 2"/>
    <w:basedOn w:val="Normlny"/>
    <w:next w:val="Normlny"/>
    <w:link w:val="Nadpis2Char"/>
    <w:uiPriority w:val="99"/>
    <w:qFormat/>
    <w:rsid w:val="00FD0A06"/>
    <w:pPr>
      <w:keepNext/>
      <w:spacing w:before="240" w:after="60"/>
      <w:outlineLvl w:val="1"/>
    </w:pPr>
    <w:rPr>
      <w:rFonts w:ascii="Tele-GroteskFet" w:hAnsi="Tele-GroteskFet" w:cs="Arial"/>
      <w:bCs/>
      <w:iCs/>
      <w:sz w:val="32"/>
      <w:szCs w:val="28"/>
    </w:rPr>
  </w:style>
  <w:style w:type="paragraph" w:styleId="Nadpis3">
    <w:name w:val="heading 3"/>
    <w:basedOn w:val="Normlny"/>
    <w:next w:val="Normlny"/>
    <w:link w:val="Nadpis3Char"/>
    <w:uiPriority w:val="99"/>
    <w:qFormat/>
    <w:rsid w:val="00FD0A06"/>
    <w:pPr>
      <w:keepNext/>
      <w:spacing w:before="240" w:after="60"/>
      <w:outlineLvl w:val="2"/>
    </w:pPr>
    <w:rPr>
      <w:rFonts w:ascii="Tele-GroteskFet" w:hAnsi="Tele-GroteskFet" w:cs="Arial"/>
      <w:bCs/>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D0558E"/>
    <w:rPr>
      <w:rFonts w:ascii="Cambria" w:hAnsi="Cambria" w:cs="Times New Roman"/>
      <w:b/>
      <w:bCs/>
      <w:kern w:val="32"/>
      <w:sz w:val="32"/>
      <w:szCs w:val="32"/>
      <w:lang w:val="sk-SK"/>
    </w:rPr>
  </w:style>
  <w:style w:type="character" w:customStyle="1" w:styleId="Nadpis2Char">
    <w:name w:val="Nadpis 2 Char"/>
    <w:basedOn w:val="Predvolenpsmoodseku"/>
    <w:link w:val="Nadpis2"/>
    <w:uiPriority w:val="99"/>
    <w:semiHidden/>
    <w:locked/>
    <w:rsid w:val="00D0558E"/>
    <w:rPr>
      <w:rFonts w:ascii="Cambria" w:hAnsi="Cambria" w:cs="Times New Roman"/>
      <w:b/>
      <w:bCs/>
      <w:i/>
      <w:iCs/>
      <w:sz w:val="28"/>
      <w:szCs w:val="28"/>
      <w:lang w:val="sk-SK"/>
    </w:rPr>
  </w:style>
  <w:style w:type="character" w:customStyle="1" w:styleId="Nadpis3Char">
    <w:name w:val="Nadpis 3 Char"/>
    <w:basedOn w:val="Predvolenpsmoodseku"/>
    <w:link w:val="Nadpis3"/>
    <w:uiPriority w:val="99"/>
    <w:semiHidden/>
    <w:locked/>
    <w:rsid w:val="00D0558E"/>
    <w:rPr>
      <w:rFonts w:ascii="Cambria" w:hAnsi="Cambria" w:cs="Times New Roman"/>
      <w:b/>
      <w:bCs/>
      <w:sz w:val="26"/>
      <w:szCs w:val="26"/>
      <w:lang w:val="sk-SK"/>
    </w:rPr>
  </w:style>
  <w:style w:type="paragraph" w:styleId="Bezriadkovania">
    <w:name w:val="No Spacing"/>
    <w:uiPriority w:val="99"/>
    <w:qFormat/>
    <w:rsid w:val="00FD0A06"/>
    <w:rPr>
      <w:rFonts w:ascii="Tele-GroteskNor" w:hAnsi="Tele-GroteskNor"/>
      <w:sz w:val="20"/>
      <w:szCs w:val="24"/>
      <w:lang w:val="sk-SK"/>
    </w:rPr>
  </w:style>
  <w:style w:type="paragraph" w:styleId="Podtitul">
    <w:name w:val="Subtitle"/>
    <w:basedOn w:val="Normlny"/>
    <w:next w:val="Normlny"/>
    <w:link w:val="PodtitulChar"/>
    <w:uiPriority w:val="99"/>
    <w:qFormat/>
    <w:rsid w:val="00FD0A06"/>
    <w:pPr>
      <w:numPr>
        <w:ilvl w:val="1"/>
      </w:numPr>
    </w:pPr>
    <w:rPr>
      <w:i/>
      <w:iCs/>
      <w:color w:val="4F81BD"/>
      <w:spacing w:val="15"/>
      <w:sz w:val="24"/>
    </w:rPr>
  </w:style>
  <w:style w:type="character" w:customStyle="1" w:styleId="PodtitulChar">
    <w:name w:val="Podtitul Char"/>
    <w:basedOn w:val="Predvolenpsmoodseku"/>
    <w:link w:val="Podtitul"/>
    <w:uiPriority w:val="99"/>
    <w:locked/>
    <w:rsid w:val="00FD0A06"/>
    <w:rPr>
      <w:rFonts w:ascii="Tele-GroteskNor" w:hAnsi="Tele-GroteskNor" w:cs="Times New Roman"/>
      <w:i/>
      <w:iCs/>
      <w:color w:val="4F81BD"/>
      <w:spacing w:val="15"/>
      <w:sz w:val="24"/>
      <w:szCs w:val="24"/>
      <w:lang w:eastAsia="en-US"/>
    </w:rPr>
  </w:style>
  <w:style w:type="paragraph" w:styleId="Nzov">
    <w:name w:val="Title"/>
    <w:basedOn w:val="Normlny"/>
    <w:next w:val="Normlny"/>
    <w:link w:val="NzovChar"/>
    <w:uiPriority w:val="99"/>
    <w:qFormat/>
    <w:rsid w:val="00FD0A06"/>
    <w:pPr>
      <w:pBdr>
        <w:bottom w:val="single" w:sz="8" w:space="4" w:color="4F81BD"/>
      </w:pBdr>
      <w:spacing w:after="300"/>
    </w:pPr>
    <w:rPr>
      <w:color w:val="17365D"/>
      <w:spacing w:val="5"/>
      <w:kern w:val="28"/>
      <w:sz w:val="52"/>
      <w:szCs w:val="52"/>
    </w:rPr>
  </w:style>
  <w:style w:type="character" w:customStyle="1" w:styleId="NzovChar">
    <w:name w:val="Názov Char"/>
    <w:basedOn w:val="Predvolenpsmoodseku"/>
    <w:link w:val="Nzov"/>
    <w:uiPriority w:val="99"/>
    <w:locked/>
    <w:rsid w:val="00FD0A06"/>
    <w:rPr>
      <w:rFonts w:ascii="Tele-GroteskNor" w:hAnsi="Tele-GroteskNor" w:cs="Times New Roman"/>
      <w:color w:val="17365D"/>
      <w:spacing w:val="5"/>
      <w:kern w:val="28"/>
      <w:sz w:val="52"/>
      <w:szCs w:val="52"/>
      <w:lang w:eastAsia="en-US"/>
    </w:rPr>
  </w:style>
  <w:style w:type="paragraph" w:customStyle="1" w:styleId="NormlnIMP">
    <w:name w:val="Normální_IMP"/>
    <w:basedOn w:val="Normlny"/>
    <w:link w:val="NormlnIMPChar"/>
    <w:rsid w:val="007E3EFF"/>
    <w:pPr>
      <w:suppressAutoHyphens/>
      <w:overflowPunct w:val="0"/>
      <w:autoSpaceDE w:val="0"/>
      <w:autoSpaceDN w:val="0"/>
      <w:adjustRightInd w:val="0"/>
      <w:spacing w:line="230" w:lineRule="auto"/>
      <w:textAlignment w:val="baseline"/>
    </w:pPr>
    <w:rPr>
      <w:sz w:val="20"/>
      <w:szCs w:val="20"/>
      <w:lang w:eastAsia="sk-SK"/>
    </w:rPr>
  </w:style>
  <w:style w:type="paragraph" w:customStyle="1" w:styleId="CharChar1CharCharChar">
    <w:name w:val="Char Char1 Char Char Char"/>
    <w:basedOn w:val="Normlny"/>
    <w:uiPriority w:val="99"/>
    <w:rsid w:val="007E3EFF"/>
    <w:pPr>
      <w:spacing w:after="160" w:line="240" w:lineRule="exact"/>
    </w:pPr>
    <w:rPr>
      <w:rFonts w:ascii="Tahoma" w:hAnsi="Tahoma" w:cs="Tahoma"/>
      <w:sz w:val="20"/>
      <w:szCs w:val="20"/>
    </w:rPr>
  </w:style>
  <w:style w:type="paragraph" w:styleId="Zarkazkladnhotextu2">
    <w:name w:val="Body Text Indent 2"/>
    <w:basedOn w:val="Normlny"/>
    <w:link w:val="Zarkazkladnhotextu2Char"/>
    <w:uiPriority w:val="99"/>
    <w:rsid w:val="00CA613D"/>
    <w:pPr>
      <w:suppressAutoHyphens/>
      <w:overflowPunct w:val="0"/>
      <w:autoSpaceDE w:val="0"/>
      <w:autoSpaceDN w:val="0"/>
      <w:adjustRightInd w:val="0"/>
      <w:spacing w:after="120" w:line="480" w:lineRule="auto"/>
      <w:ind w:left="283"/>
    </w:pPr>
    <w:rPr>
      <w:sz w:val="20"/>
      <w:szCs w:val="20"/>
      <w:lang w:eastAsia="cs-CZ"/>
    </w:rPr>
  </w:style>
  <w:style w:type="character" w:customStyle="1" w:styleId="Zarkazkladnhotextu2Char">
    <w:name w:val="Zarážka základného textu 2 Char"/>
    <w:basedOn w:val="Predvolenpsmoodseku"/>
    <w:link w:val="Zarkazkladnhotextu2"/>
    <w:uiPriority w:val="99"/>
    <w:semiHidden/>
    <w:locked/>
    <w:rsid w:val="00435A05"/>
    <w:rPr>
      <w:rFonts w:ascii="Tele-GroteskNor" w:hAnsi="Tele-GroteskNor" w:cs="Times New Roman"/>
      <w:sz w:val="24"/>
      <w:szCs w:val="24"/>
      <w:lang w:val="sk-SK"/>
    </w:rPr>
  </w:style>
  <w:style w:type="paragraph" w:customStyle="1" w:styleId="CharChar">
    <w:name w:val="Char Char"/>
    <w:basedOn w:val="Normlny"/>
    <w:uiPriority w:val="99"/>
    <w:rsid w:val="005F4835"/>
    <w:pPr>
      <w:spacing w:after="160" w:line="240" w:lineRule="exact"/>
    </w:pPr>
    <w:rPr>
      <w:rFonts w:ascii="Tahoma" w:hAnsi="Tahoma" w:cs="Tahoma"/>
      <w:sz w:val="20"/>
      <w:szCs w:val="20"/>
    </w:rPr>
  </w:style>
  <w:style w:type="paragraph" w:customStyle="1" w:styleId="CharCharCharChar">
    <w:name w:val="Char Char Char Char"/>
    <w:basedOn w:val="Normlny"/>
    <w:uiPriority w:val="99"/>
    <w:rsid w:val="00A540FA"/>
    <w:pPr>
      <w:spacing w:after="160" w:line="240" w:lineRule="exact"/>
    </w:pPr>
    <w:rPr>
      <w:rFonts w:ascii="Tahoma" w:hAnsi="Tahoma" w:cs="Tahoma"/>
      <w:sz w:val="20"/>
      <w:szCs w:val="20"/>
    </w:rPr>
  </w:style>
  <w:style w:type="numbering" w:customStyle="1" w:styleId="Vcerovov">
    <w:name w:val="Víceúrovňové"/>
    <w:rsid w:val="00F92154"/>
    <w:pPr>
      <w:numPr>
        <w:numId w:val="1"/>
      </w:numPr>
    </w:pPr>
  </w:style>
  <w:style w:type="paragraph" w:styleId="Odsekzoznamu">
    <w:name w:val="List Paragraph"/>
    <w:basedOn w:val="Normlny"/>
    <w:uiPriority w:val="34"/>
    <w:qFormat/>
    <w:rsid w:val="00AC39BC"/>
    <w:pPr>
      <w:suppressAutoHyphens/>
      <w:overflowPunct w:val="0"/>
      <w:autoSpaceDE w:val="0"/>
      <w:autoSpaceDN w:val="0"/>
      <w:adjustRightInd w:val="0"/>
      <w:ind w:left="708"/>
      <w:textAlignment w:val="baseline"/>
    </w:pPr>
    <w:rPr>
      <w:rFonts w:ascii="Times New Roman" w:hAnsi="Times New Roman"/>
      <w:sz w:val="20"/>
      <w:szCs w:val="20"/>
      <w:lang w:eastAsia="cs-CZ"/>
    </w:rPr>
  </w:style>
  <w:style w:type="character" w:styleId="Hypertextovprepojenie">
    <w:name w:val="Hyperlink"/>
    <w:basedOn w:val="Predvolenpsmoodseku"/>
    <w:rsid w:val="00005EDD"/>
    <w:rPr>
      <w:color w:val="0000FF"/>
      <w:u w:val="single"/>
    </w:rPr>
  </w:style>
  <w:style w:type="paragraph" w:styleId="Hlavika">
    <w:name w:val="header"/>
    <w:basedOn w:val="Normlny"/>
    <w:link w:val="HlavikaChar"/>
    <w:uiPriority w:val="99"/>
    <w:unhideWhenUsed/>
    <w:rsid w:val="008A5E35"/>
    <w:pPr>
      <w:tabs>
        <w:tab w:val="center" w:pos="4536"/>
        <w:tab w:val="right" w:pos="9072"/>
      </w:tabs>
    </w:pPr>
  </w:style>
  <w:style w:type="character" w:customStyle="1" w:styleId="HlavikaChar">
    <w:name w:val="Hlavička Char"/>
    <w:basedOn w:val="Predvolenpsmoodseku"/>
    <w:link w:val="Hlavika"/>
    <w:uiPriority w:val="99"/>
    <w:rsid w:val="008A5E35"/>
    <w:rPr>
      <w:rFonts w:ascii="Tele-GroteskNor" w:hAnsi="Tele-GroteskNor"/>
      <w:szCs w:val="24"/>
      <w:lang w:val="sk-SK"/>
    </w:rPr>
  </w:style>
  <w:style w:type="paragraph" w:styleId="Pta">
    <w:name w:val="footer"/>
    <w:basedOn w:val="Normlny"/>
    <w:link w:val="PtaChar"/>
    <w:uiPriority w:val="99"/>
    <w:unhideWhenUsed/>
    <w:rsid w:val="008A5E35"/>
    <w:pPr>
      <w:tabs>
        <w:tab w:val="center" w:pos="4536"/>
        <w:tab w:val="right" w:pos="9072"/>
      </w:tabs>
    </w:pPr>
  </w:style>
  <w:style w:type="character" w:customStyle="1" w:styleId="PtaChar">
    <w:name w:val="Päta Char"/>
    <w:basedOn w:val="Predvolenpsmoodseku"/>
    <w:link w:val="Pta"/>
    <w:uiPriority w:val="99"/>
    <w:rsid w:val="008A5E35"/>
    <w:rPr>
      <w:rFonts w:ascii="Tele-GroteskNor" w:hAnsi="Tele-GroteskNor"/>
      <w:szCs w:val="24"/>
      <w:lang w:val="sk-SK"/>
    </w:rPr>
  </w:style>
  <w:style w:type="character" w:customStyle="1" w:styleId="NormlnIMPChar">
    <w:name w:val="Normální_IMP Char"/>
    <w:link w:val="NormlnIMP"/>
    <w:locked/>
    <w:rsid w:val="00B24868"/>
    <w:rPr>
      <w:rFonts w:ascii="Tele-GroteskNor" w:hAnsi="Tele-GroteskNor"/>
      <w:sz w:val="20"/>
      <w:szCs w:val="20"/>
      <w:lang w:val="sk-SK" w:eastAsia="sk-SK"/>
    </w:rPr>
  </w:style>
  <w:style w:type="paragraph" w:styleId="Textbubliny">
    <w:name w:val="Balloon Text"/>
    <w:basedOn w:val="Normlny"/>
    <w:link w:val="TextbublinyChar"/>
    <w:uiPriority w:val="99"/>
    <w:semiHidden/>
    <w:unhideWhenUsed/>
    <w:rsid w:val="000270AA"/>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70AA"/>
    <w:rPr>
      <w:rFonts w:ascii="Segoe UI" w:hAnsi="Segoe UI" w:cs="Segoe UI"/>
      <w:sz w:val="18"/>
      <w:szCs w:val="18"/>
      <w:lang w:val="sk-SK"/>
    </w:rPr>
  </w:style>
  <w:style w:type="paragraph" w:customStyle="1" w:styleId="Default">
    <w:name w:val="Default"/>
    <w:rsid w:val="004A0888"/>
    <w:pPr>
      <w:autoSpaceDE w:val="0"/>
      <w:autoSpaceDN w:val="0"/>
      <w:adjustRightInd w:val="0"/>
    </w:pPr>
    <w:rPr>
      <w:color w:val="000000"/>
      <w:sz w:val="24"/>
      <w:szCs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864455">
      <w:bodyDiv w:val="1"/>
      <w:marLeft w:val="0"/>
      <w:marRight w:val="0"/>
      <w:marTop w:val="0"/>
      <w:marBottom w:val="0"/>
      <w:divBdr>
        <w:top w:val="none" w:sz="0" w:space="0" w:color="auto"/>
        <w:left w:val="none" w:sz="0" w:space="0" w:color="auto"/>
        <w:bottom w:val="none" w:sz="0" w:space="0" w:color="auto"/>
        <w:right w:val="none" w:sz="0" w:space="0" w:color="auto"/>
      </w:divBdr>
    </w:div>
    <w:div w:id="229922995">
      <w:bodyDiv w:val="1"/>
      <w:marLeft w:val="0"/>
      <w:marRight w:val="0"/>
      <w:marTop w:val="0"/>
      <w:marBottom w:val="0"/>
      <w:divBdr>
        <w:top w:val="none" w:sz="0" w:space="0" w:color="auto"/>
        <w:left w:val="none" w:sz="0" w:space="0" w:color="auto"/>
        <w:bottom w:val="none" w:sz="0" w:space="0" w:color="auto"/>
        <w:right w:val="none" w:sz="0" w:space="0" w:color="auto"/>
      </w:divBdr>
    </w:div>
    <w:div w:id="281155671">
      <w:bodyDiv w:val="1"/>
      <w:marLeft w:val="0"/>
      <w:marRight w:val="0"/>
      <w:marTop w:val="0"/>
      <w:marBottom w:val="0"/>
      <w:divBdr>
        <w:top w:val="none" w:sz="0" w:space="0" w:color="auto"/>
        <w:left w:val="none" w:sz="0" w:space="0" w:color="auto"/>
        <w:bottom w:val="none" w:sz="0" w:space="0" w:color="auto"/>
        <w:right w:val="none" w:sz="0" w:space="0" w:color="auto"/>
      </w:divBdr>
    </w:div>
    <w:div w:id="288126392">
      <w:bodyDiv w:val="1"/>
      <w:marLeft w:val="0"/>
      <w:marRight w:val="0"/>
      <w:marTop w:val="0"/>
      <w:marBottom w:val="0"/>
      <w:divBdr>
        <w:top w:val="none" w:sz="0" w:space="0" w:color="auto"/>
        <w:left w:val="none" w:sz="0" w:space="0" w:color="auto"/>
        <w:bottom w:val="none" w:sz="0" w:space="0" w:color="auto"/>
        <w:right w:val="none" w:sz="0" w:space="0" w:color="auto"/>
      </w:divBdr>
    </w:div>
    <w:div w:id="310910786">
      <w:bodyDiv w:val="1"/>
      <w:marLeft w:val="0"/>
      <w:marRight w:val="0"/>
      <w:marTop w:val="0"/>
      <w:marBottom w:val="0"/>
      <w:divBdr>
        <w:top w:val="none" w:sz="0" w:space="0" w:color="auto"/>
        <w:left w:val="none" w:sz="0" w:space="0" w:color="auto"/>
        <w:bottom w:val="none" w:sz="0" w:space="0" w:color="auto"/>
        <w:right w:val="none" w:sz="0" w:space="0" w:color="auto"/>
      </w:divBdr>
    </w:div>
    <w:div w:id="362900549">
      <w:bodyDiv w:val="1"/>
      <w:marLeft w:val="0"/>
      <w:marRight w:val="0"/>
      <w:marTop w:val="0"/>
      <w:marBottom w:val="0"/>
      <w:divBdr>
        <w:top w:val="none" w:sz="0" w:space="0" w:color="auto"/>
        <w:left w:val="none" w:sz="0" w:space="0" w:color="auto"/>
        <w:bottom w:val="none" w:sz="0" w:space="0" w:color="auto"/>
        <w:right w:val="none" w:sz="0" w:space="0" w:color="auto"/>
      </w:divBdr>
    </w:div>
    <w:div w:id="451443766">
      <w:bodyDiv w:val="1"/>
      <w:marLeft w:val="0"/>
      <w:marRight w:val="0"/>
      <w:marTop w:val="0"/>
      <w:marBottom w:val="0"/>
      <w:divBdr>
        <w:top w:val="none" w:sz="0" w:space="0" w:color="auto"/>
        <w:left w:val="none" w:sz="0" w:space="0" w:color="auto"/>
        <w:bottom w:val="none" w:sz="0" w:space="0" w:color="auto"/>
        <w:right w:val="none" w:sz="0" w:space="0" w:color="auto"/>
      </w:divBdr>
    </w:div>
    <w:div w:id="475997293">
      <w:bodyDiv w:val="1"/>
      <w:marLeft w:val="0"/>
      <w:marRight w:val="0"/>
      <w:marTop w:val="0"/>
      <w:marBottom w:val="0"/>
      <w:divBdr>
        <w:top w:val="none" w:sz="0" w:space="0" w:color="auto"/>
        <w:left w:val="none" w:sz="0" w:space="0" w:color="auto"/>
        <w:bottom w:val="none" w:sz="0" w:space="0" w:color="auto"/>
        <w:right w:val="none" w:sz="0" w:space="0" w:color="auto"/>
      </w:divBdr>
    </w:div>
    <w:div w:id="488255347">
      <w:bodyDiv w:val="1"/>
      <w:marLeft w:val="0"/>
      <w:marRight w:val="0"/>
      <w:marTop w:val="0"/>
      <w:marBottom w:val="0"/>
      <w:divBdr>
        <w:top w:val="none" w:sz="0" w:space="0" w:color="auto"/>
        <w:left w:val="none" w:sz="0" w:space="0" w:color="auto"/>
        <w:bottom w:val="none" w:sz="0" w:space="0" w:color="auto"/>
        <w:right w:val="none" w:sz="0" w:space="0" w:color="auto"/>
      </w:divBdr>
    </w:div>
    <w:div w:id="523440377">
      <w:bodyDiv w:val="1"/>
      <w:marLeft w:val="0"/>
      <w:marRight w:val="0"/>
      <w:marTop w:val="0"/>
      <w:marBottom w:val="0"/>
      <w:divBdr>
        <w:top w:val="none" w:sz="0" w:space="0" w:color="auto"/>
        <w:left w:val="none" w:sz="0" w:space="0" w:color="auto"/>
        <w:bottom w:val="none" w:sz="0" w:space="0" w:color="auto"/>
        <w:right w:val="none" w:sz="0" w:space="0" w:color="auto"/>
      </w:divBdr>
    </w:div>
    <w:div w:id="524902844">
      <w:bodyDiv w:val="1"/>
      <w:marLeft w:val="0"/>
      <w:marRight w:val="0"/>
      <w:marTop w:val="0"/>
      <w:marBottom w:val="0"/>
      <w:divBdr>
        <w:top w:val="none" w:sz="0" w:space="0" w:color="auto"/>
        <w:left w:val="none" w:sz="0" w:space="0" w:color="auto"/>
        <w:bottom w:val="none" w:sz="0" w:space="0" w:color="auto"/>
        <w:right w:val="none" w:sz="0" w:space="0" w:color="auto"/>
      </w:divBdr>
    </w:div>
    <w:div w:id="625427189">
      <w:bodyDiv w:val="1"/>
      <w:marLeft w:val="0"/>
      <w:marRight w:val="0"/>
      <w:marTop w:val="0"/>
      <w:marBottom w:val="0"/>
      <w:divBdr>
        <w:top w:val="none" w:sz="0" w:space="0" w:color="auto"/>
        <w:left w:val="none" w:sz="0" w:space="0" w:color="auto"/>
        <w:bottom w:val="none" w:sz="0" w:space="0" w:color="auto"/>
        <w:right w:val="none" w:sz="0" w:space="0" w:color="auto"/>
      </w:divBdr>
    </w:div>
    <w:div w:id="632954142">
      <w:bodyDiv w:val="1"/>
      <w:marLeft w:val="0"/>
      <w:marRight w:val="0"/>
      <w:marTop w:val="0"/>
      <w:marBottom w:val="0"/>
      <w:divBdr>
        <w:top w:val="none" w:sz="0" w:space="0" w:color="auto"/>
        <w:left w:val="none" w:sz="0" w:space="0" w:color="auto"/>
        <w:bottom w:val="none" w:sz="0" w:space="0" w:color="auto"/>
        <w:right w:val="none" w:sz="0" w:space="0" w:color="auto"/>
      </w:divBdr>
    </w:div>
    <w:div w:id="666053471">
      <w:bodyDiv w:val="1"/>
      <w:marLeft w:val="0"/>
      <w:marRight w:val="0"/>
      <w:marTop w:val="0"/>
      <w:marBottom w:val="0"/>
      <w:divBdr>
        <w:top w:val="none" w:sz="0" w:space="0" w:color="auto"/>
        <w:left w:val="none" w:sz="0" w:space="0" w:color="auto"/>
        <w:bottom w:val="none" w:sz="0" w:space="0" w:color="auto"/>
        <w:right w:val="none" w:sz="0" w:space="0" w:color="auto"/>
      </w:divBdr>
    </w:div>
    <w:div w:id="912852784">
      <w:bodyDiv w:val="1"/>
      <w:marLeft w:val="0"/>
      <w:marRight w:val="0"/>
      <w:marTop w:val="0"/>
      <w:marBottom w:val="0"/>
      <w:divBdr>
        <w:top w:val="none" w:sz="0" w:space="0" w:color="auto"/>
        <w:left w:val="none" w:sz="0" w:space="0" w:color="auto"/>
        <w:bottom w:val="none" w:sz="0" w:space="0" w:color="auto"/>
        <w:right w:val="none" w:sz="0" w:space="0" w:color="auto"/>
      </w:divBdr>
    </w:div>
    <w:div w:id="918060986">
      <w:bodyDiv w:val="1"/>
      <w:marLeft w:val="0"/>
      <w:marRight w:val="0"/>
      <w:marTop w:val="0"/>
      <w:marBottom w:val="0"/>
      <w:divBdr>
        <w:top w:val="none" w:sz="0" w:space="0" w:color="auto"/>
        <w:left w:val="none" w:sz="0" w:space="0" w:color="auto"/>
        <w:bottom w:val="none" w:sz="0" w:space="0" w:color="auto"/>
        <w:right w:val="none" w:sz="0" w:space="0" w:color="auto"/>
      </w:divBdr>
    </w:div>
    <w:div w:id="966660463">
      <w:bodyDiv w:val="1"/>
      <w:marLeft w:val="0"/>
      <w:marRight w:val="0"/>
      <w:marTop w:val="0"/>
      <w:marBottom w:val="0"/>
      <w:divBdr>
        <w:top w:val="none" w:sz="0" w:space="0" w:color="auto"/>
        <w:left w:val="none" w:sz="0" w:space="0" w:color="auto"/>
        <w:bottom w:val="none" w:sz="0" w:space="0" w:color="auto"/>
        <w:right w:val="none" w:sz="0" w:space="0" w:color="auto"/>
      </w:divBdr>
    </w:div>
    <w:div w:id="989165339">
      <w:marLeft w:val="0"/>
      <w:marRight w:val="0"/>
      <w:marTop w:val="0"/>
      <w:marBottom w:val="0"/>
      <w:divBdr>
        <w:top w:val="none" w:sz="0" w:space="0" w:color="auto"/>
        <w:left w:val="none" w:sz="0" w:space="0" w:color="auto"/>
        <w:bottom w:val="none" w:sz="0" w:space="0" w:color="auto"/>
        <w:right w:val="none" w:sz="0" w:space="0" w:color="auto"/>
      </w:divBdr>
    </w:div>
    <w:div w:id="989165340">
      <w:marLeft w:val="0"/>
      <w:marRight w:val="0"/>
      <w:marTop w:val="0"/>
      <w:marBottom w:val="0"/>
      <w:divBdr>
        <w:top w:val="none" w:sz="0" w:space="0" w:color="auto"/>
        <w:left w:val="none" w:sz="0" w:space="0" w:color="auto"/>
        <w:bottom w:val="none" w:sz="0" w:space="0" w:color="auto"/>
        <w:right w:val="none" w:sz="0" w:space="0" w:color="auto"/>
      </w:divBdr>
    </w:div>
    <w:div w:id="989165341">
      <w:marLeft w:val="0"/>
      <w:marRight w:val="0"/>
      <w:marTop w:val="0"/>
      <w:marBottom w:val="0"/>
      <w:divBdr>
        <w:top w:val="none" w:sz="0" w:space="0" w:color="auto"/>
        <w:left w:val="none" w:sz="0" w:space="0" w:color="auto"/>
        <w:bottom w:val="none" w:sz="0" w:space="0" w:color="auto"/>
        <w:right w:val="none" w:sz="0" w:space="0" w:color="auto"/>
      </w:divBdr>
    </w:div>
    <w:div w:id="989165342">
      <w:marLeft w:val="0"/>
      <w:marRight w:val="0"/>
      <w:marTop w:val="0"/>
      <w:marBottom w:val="0"/>
      <w:divBdr>
        <w:top w:val="none" w:sz="0" w:space="0" w:color="auto"/>
        <w:left w:val="none" w:sz="0" w:space="0" w:color="auto"/>
        <w:bottom w:val="none" w:sz="0" w:space="0" w:color="auto"/>
        <w:right w:val="none" w:sz="0" w:space="0" w:color="auto"/>
      </w:divBdr>
    </w:div>
    <w:div w:id="989165343">
      <w:marLeft w:val="0"/>
      <w:marRight w:val="0"/>
      <w:marTop w:val="0"/>
      <w:marBottom w:val="0"/>
      <w:divBdr>
        <w:top w:val="none" w:sz="0" w:space="0" w:color="auto"/>
        <w:left w:val="none" w:sz="0" w:space="0" w:color="auto"/>
        <w:bottom w:val="none" w:sz="0" w:space="0" w:color="auto"/>
        <w:right w:val="none" w:sz="0" w:space="0" w:color="auto"/>
      </w:divBdr>
    </w:div>
    <w:div w:id="989165344">
      <w:marLeft w:val="0"/>
      <w:marRight w:val="0"/>
      <w:marTop w:val="0"/>
      <w:marBottom w:val="0"/>
      <w:divBdr>
        <w:top w:val="none" w:sz="0" w:space="0" w:color="auto"/>
        <w:left w:val="none" w:sz="0" w:space="0" w:color="auto"/>
        <w:bottom w:val="none" w:sz="0" w:space="0" w:color="auto"/>
        <w:right w:val="none" w:sz="0" w:space="0" w:color="auto"/>
      </w:divBdr>
    </w:div>
    <w:div w:id="989165345">
      <w:marLeft w:val="0"/>
      <w:marRight w:val="0"/>
      <w:marTop w:val="0"/>
      <w:marBottom w:val="0"/>
      <w:divBdr>
        <w:top w:val="none" w:sz="0" w:space="0" w:color="auto"/>
        <w:left w:val="none" w:sz="0" w:space="0" w:color="auto"/>
        <w:bottom w:val="none" w:sz="0" w:space="0" w:color="auto"/>
        <w:right w:val="none" w:sz="0" w:space="0" w:color="auto"/>
      </w:divBdr>
    </w:div>
    <w:div w:id="989165346">
      <w:marLeft w:val="0"/>
      <w:marRight w:val="0"/>
      <w:marTop w:val="0"/>
      <w:marBottom w:val="0"/>
      <w:divBdr>
        <w:top w:val="none" w:sz="0" w:space="0" w:color="auto"/>
        <w:left w:val="none" w:sz="0" w:space="0" w:color="auto"/>
        <w:bottom w:val="none" w:sz="0" w:space="0" w:color="auto"/>
        <w:right w:val="none" w:sz="0" w:space="0" w:color="auto"/>
      </w:divBdr>
    </w:div>
    <w:div w:id="989165347">
      <w:marLeft w:val="0"/>
      <w:marRight w:val="0"/>
      <w:marTop w:val="0"/>
      <w:marBottom w:val="0"/>
      <w:divBdr>
        <w:top w:val="none" w:sz="0" w:space="0" w:color="auto"/>
        <w:left w:val="none" w:sz="0" w:space="0" w:color="auto"/>
        <w:bottom w:val="none" w:sz="0" w:space="0" w:color="auto"/>
        <w:right w:val="none" w:sz="0" w:space="0" w:color="auto"/>
      </w:divBdr>
    </w:div>
    <w:div w:id="989165348">
      <w:marLeft w:val="0"/>
      <w:marRight w:val="0"/>
      <w:marTop w:val="0"/>
      <w:marBottom w:val="0"/>
      <w:divBdr>
        <w:top w:val="none" w:sz="0" w:space="0" w:color="auto"/>
        <w:left w:val="none" w:sz="0" w:space="0" w:color="auto"/>
        <w:bottom w:val="none" w:sz="0" w:space="0" w:color="auto"/>
        <w:right w:val="none" w:sz="0" w:space="0" w:color="auto"/>
      </w:divBdr>
    </w:div>
    <w:div w:id="989165349">
      <w:marLeft w:val="0"/>
      <w:marRight w:val="0"/>
      <w:marTop w:val="0"/>
      <w:marBottom w:val="0"/>
      <w:divBdr>
        <w:top w:val="none" w:sz="0" w:space="0" w:color="auto"/>
        <w:left w:val="none" w:sz="0" w:space="0" w:color="auto"/>
        <w:bottom w:val="none" w:sz="0" w:space="0" w:color="auto"/>
        <w:right w:val="none" w:sz="0" w:space="0" w:color="auto"/>
      </w:divBdr>
    </w:div>
    <w:div w:id="989165350">
      <w:marLeft w:val="0"/>
      <w:marRight w:val="0"/>
      <w:marTop w:val="0"/>
      <w:marBottom w:val="0"/>
      <w:divBdr>
        <w:top w:val="none" w:sz="0" w:space="0" w:color="auto"/>
        <w:left w:val="none" w:sz="0" w:space="0" w:color="auto"/>
        <w:bottom w:val="none" w:sz="0" w:space="0" w:color="auto"/>
        <w:right w:val="none" w:sz="0" w:space="0" w:color="auto"/>
      </w:divBdr>
    </w:div>
    <w:div w:id="989165351">
      <w:marLeft w:val="0"/>
      <w:marRight w:val="0"/>
      <w:marTop w:val="0"/>
      <w:marBottom w:val="0"/>
      <w:divBdr>
        <w:top w:val="none" w:sz="0" w:space="0" w:color="auto"/>
        <w:left w:val="none" w:sz="0" w:space="0" w:color="auto"/>
        <w:bottom w:val="none" w:sz="0" w:space="0" w:color="auto"/>
        <w:right w:val="none" w:sz="0" w:space="0" w:color="auto"/>
      </w:divBdr>
    </w:div>
    <w:div w:id="989165352">
      <w:marLeft w:val="0"/>
      <w:marRight w:val="0"/>
      <w:marTop w:val="0"/>
      <w:marBottom w:val="0"/>
      <w:divBdr>
        <w:top w:val="none" w:sz="0" w:space="0" w:color="auto"/>
        <w:left w:val="none" w:sz="0" w:space="0" w:color="auto"/>
        <w:bottom w:val="none" w:sz="0" w:space="0" w:color="auto"/>
        <w:right w:val="none" w:sz="0" w:space="0" w:color="auto"/>
      </w:divBdr>
    </w:div>
    <w:div w:id="989165353">
      <w:marLeft w:val="0"/>
      <w:marRight w:val="0"/>
      <w:marTop w:val="0"/>
      <w:marBottom w:val="0"/>
      <w:divBdr>
        <w:top w:val="none" w:sz="0" w:space="0" w:color="auto"/>
        <w:left w:val="none" w:sz="0" w:space="0" w:color="auto"/>
        <w:bottom w:val="none" w:sz="0" w:space="0" w:color="auto"/>
        <w:right w:val="none" w:sz="0" w:space="0" w:color="auto"/>
      </w:divBdr>
    </w:div>
    <w:div w:id="989165354">
      <w:marLeft w:val="0"/>
      <w:marRight w:val="0"/>
      <w:marTop w:val="0"/>
      <w:marBottom w:val="0"/>
      <w:divBdr>
        <w:top w:val="none" w:sz="0" w:space="0" w:color="auto"/>
        <w:left w:val="none" w:sz="0" w:space="0" w:color="auto"/>
        <w:bottom w:val="none" w:sz="0" w:space="0" w:color="auto"/>
        <w:right w:val="none" w:sz="0" w:space="0" w:color="auto"/>
      </w:divBdr>
    </w:div>
    <w:div w:id="989165355">
      <w:marLeft w:val="0"/>
      <w:marRight w:val="0"/>
      <w:marTop w:val="0"/>
      <w:marBottom w:val="0"/>
      <w:divBdr>
        <w:top w:val="none" w:sz="0" w:space="0" w:color="auto"/>
        <w:left w:val="none" w:sz="0" w:space="0" w:color="auto"/>
        <w:bottom w:val="none" w:sz="0" w:space="0" w:color="auto"/>
        <w:right w:val="none" w:sz="0" w:space="0" w:color="auto"/>
      </w:divBdr>
    </w:div>
    <w:div w:id="989165356">
      <w:marLeft w:val="0"/>
      <w:marRight w:val="0"/>
      <w:marTop w:val="0"/>
      <w:marBottom w:val="0"/>
      <w:divBdr>
        <w:top w:val="none" w:sz="0" w:space="0" w:color="auto"/>
        <w:left w:val="none" w:sz="0" w:space="0" w:color="auto"/>
        <w:bottom w:val="none" w:sz="0" w:space="0" w:color="auto"/>
        <w:right w:val="none" w:sz="0" w:space="0" w:color="auto"/>
      </w:divBdr>
    </w:div>
    <w:div w:id="989165357">
      <w:marLeft w:val="0"/>
      <w:marRight w:val="0"/>
      <w:marTop w:val="0"/>
      <w:marBottom w:val="0"/>
      <w:divBdr>
        <w:top w:val="none" w:sz="0" w:space="0" w:color="auto"/>
        <w:left w:val="none" w:sz="0" w:space="0" w:color="auto"/>
        <w:bottom w:val="none" w:sz="0" w:space="0" w:color="auto"/>
        <w:right w:val="none" w:sz="0" w:space="0" w:color="auto"/>
      </w:divBdr>
    </w:div>
    <w:div w:id="989165358">
      <w:marLeft w:val="0"/>
      <w:marRight w:val="0"/>
      <w:marTop w:val="0"/>
      <w:marBottom w:val="0"/>
      <w:divBdr>
        <w:top w:val="none" w:sz="0" w:space="0" w:color="auto"/>
        <w:left w:val="none" w:sz="0" w:space="0" w:color="auto"/>
        <w:bottom w:val="none" w:sz="0" w:space="0" w:color="auto"/>
        <w:right w:val="none" w:sz="0" w:space="0" w:color="auto"/>
      </w:divBdr>
    </w:div>
    <w:div w:id="989165359">
      <w:marLeft w:val="0"/>
      <w:marRight w:val="0"/>
      <w:marTop w:val="0"/>
      <w:marBottom w:val="0"/>
      <w:divBdr>
        <w:top w:val="none" w:sz="0" w:space="0" w:color="auto"/>
        <w:left w:val="none" w:sz="0" w:space="0" w:color="auto"/>
        <w:bottom w:val="none" w:sz="0" w:space="0" w:color="auto"/>
        <w:right w:val="none" w:sz="0" w:space="0" w:color="auto"/>
      </w:divBdr>
    </w:div>
    <w:div w:id="989165360">
      <w:marLeft w:val="0"/>
      <w:marRight w:val="0"/>
      <w:marTop w:val="0"/>
      <w:marBottom w:val="0"/>
      <w:divBdr>
        <w:top w:val="none" w:sz="0" w:space="0" w:color="auto"/>
        <w:left w:val="none" w:sz="0" w:space="0" w:color="auto"/>
        <w:bottom w:val="none" w:sz="0" w:space="0" w:color="auto"/>
        <w:right w:val="none" w:sz="0" w:space="0" w:color="auto"/>
      </w:divBdr>
    </w:div>
    <w:div w:id="989165361">
      <w:marLeft w:val="0"/>
      <w:marRight w:val="0"/>
      <w:marTop w:val="0"/>
      <w:marBottom w:val="0"/>
      <w:divBdr>
        <w:top w:val="none" w:sz="0" w:space="0" w:color="auto"/>
        <w:left w:val="none" w:sz="0" w:space="0" w:color="auto"/>
        <w:bottom w:val="none" w:sz="0" w:space="0" w:color="auto"/>
        <w:right w:val="none" w:sz="0" w:space="0" w:color="auto"/>
      </w:divBdr>
    </w:div>
    <w:div w:id="989165362">
      <w:marLeft w:val="0"/>
      <w:marRight w:val="0"/>
      <w:marTop w:val="0"/>
      <w:marBottom w:val="0"/>
      <w:divBdr>
        <w:top w:val="none" w:sz="0" w:space="0" w:color="auto"/>
        <w:left w:val="none" w:sz="0" w:space="0" w:color="auto"/>
        <w:bottom w:val="none" w:sz="0" w:space="0" w:color="auto"/>
        <w:right w:val="none" w:sz="0" w:space="0" w:color="auto"/>
      </w:divBdr>
    </w:div>
    <w:div w:id="989165363">
      <w:marLeft w:val="0"/>
      <w:marRight w:val="0"/>
      <w:marTop w:val="0"/>
      <w:marBottom w:val="0"/>
      <w:divBdr>
        <w:top w:val="none" w:sz="0" w:space="0" w:color="auto"/>
        <w:left w:val="none" w:sz="0" w:space="0" w:color="auto"/>
        <w:bottom w:val="none" w:sz="0" w:space="0" w:color="auto"/>
        <w:right w:val="none" w:sz="0" w:space="0" w:color="auto"/>
      </w:divBdr>
    </w:div>
    <w:div w:id="989165364">
      <w:marLeft w:val="0"/>
      <w:marRight w:val="0"/>
      <w:marTop w:val="0"/>
      <w:marBottom w:val="0"/>
      <w:divBdr>
        <w:top w:val="none" w:sz="0" w:space="0" w:color="auto"/>
        <w:left w:val="none" w:sz="0" w:space="0" w:color="auto"/>
        <w:bottom w:val="none" w:sz="0" w:space="0" w:color="auto"/>
        <w:right w:val="none" w:sz="0" w:space="0" w:color="auto"/>
      </w:divBdr>
    </w:div>
    <w:div w:id="989165365">
      <w:marLeft w:val="0"/>
      <w:marRight w:val="0"/>
      <w:marTop w:val="0"/>
      <w:marBottom w:val="0"/>
      <w:divBdr>
        <w:top w:val="none" w:sz="0" w:space="0" w:color="auto"/>
        <w:left w:val="none" w:sz="0" w:space="0" w:color="auto"/>
        <w:bottom w:val="none" w:sz="0" w:space="0" w:color="auto"/>
        <w:right w:val="none" w:sz="0" w:space="0" w:color="auto"/>
      </w:divBdr>
    </w:div>
    <w:div w:id="989165366">
      <w:marLeft w:val="0"/>
      <w:marRight w:val="0"/>
      <w:marTop w:val="0"/>
      <w:marBottom w:val="0"/>
      <w:divBdr>
        <w:top w:val="none" w:sz="0" w:space="0" w:color="auto"/>
        <w:left w:val="none" w:sz="0" w:space="0" w:color="auto"/>
        <w:bottom w:val="none" w:sz="0" w:space="0" w:color="auto"/>
        <w:right w:val="none" w:sz="0" w:space="0" w:color="auto"/>
      </w:divBdr>
    </w:div>
    <w:div w:id="989165367">
      <w:marLeft w:val="0"/>
      <w:marRight w:val="0"/>
      <w:marTop w:val="0"/>
      <w:marBottom w:val="0"/>
      <w:divBdr>
        <w:top w:val="none" w:sz="0" w:space="0" w:color="auto"/>
        <w:left w:val="none" w:sz="0" w:space="0" w:color="auto"/>
        <w:bottom w:val="none" w:sz="0" w:space="0" w:color="auto"/>
        <w:right w:val="none" w:sz="0" w:space="0" w:color="auto"/>
      </w:divBdr>
    </w:div>
    <w:div w:id="989165368">
      <w:marLeft w:val="0"/>
      <w:marRight w:val="0"/>
      <w:marTop w:val="0"/>
      <w:marBottom w:val="0"/>
      <w:divBdr>
        <w:top w:val="none" w:sz="0" w:space="0" w:color="auto"/>
        <w:left w:val="none" w:sz="0" w:space="0" w:color="auto"/>
        <w:bottom w:val="none" w:sz="0" w:space="0" w:color="auto"/>
        <w:right w:val="none" w:sz="0" w:space="0" w:color="auto"/>
      </w:divBdr>
    </w:div>
    <w:div w:id="989165369">
      <w:marLeft w:val="0"/>
      <w:marRight w:val="0"/>
      <w:marTop w:val="0"/>
      <w:marBottom w:val="0"/>
      <w:divBdr>
        <w:top w:val="none" w:sz="0" w:space="0" w:color="auto"/>
        <w:left w:val="none" w:sz="0" w:space="0" w:color="auto"/>
        <w:bottom w:val="none" w:sz="0" w:space="0" w:color="auto"/>
        <w:right w:val="none" w:sz="0" w:space="0" w:color="auto"/>
      </w:divBdr>
    </w:div>
    <w:div w:id="989165370">
      <w:marLeft w:val="0"/>
      <w:marRight w:val="0"/>
      <w:marTop w:val="0"/>
      <w:marBottom w:val="0"/>
      <w:divBdr>
        <w:top w:val="none" w:sz="0" w:space="0" w:color="auto"/>
        <w:left w:val="none" w:sz="0" w:space="0" w:color="auto"/>
        <w:bottom w:val="none" w:sz="0" w:space="0" w:color="auto"/>
        <w:right w:val="none" w:sz="0" w:space="0" w:color="auto"/>
      </w:divBdr>
    </w:div>
    <w:div w:id="989165371">
      <w:marLeft w:val="0"/>
      <w:marRight w:val="0"/>
      <w:marTop w:val="0"/>
      <w:marBottom w:val="0"/>
      <w:divBdr>
        <w:top w:val="none" w:sz="0" w:space="0" w:color="auto"/>
        <w:left w:val="none" w:sz="0" w:space="0" w:color="auto"/>
        <w:bottom w:val="none" w:sz="0" w:space="0" w:color="auto"/>
        <w:right w:val="none" w:sz="0" w:space="0" w:color="auto"/>
      </w:divBdr>
    </w:div>
    <w:div w:id="989165372">
      <w:marLeft w:val="0"/>
      <w:marRight w:val="0"/>
      <w:marTop w:val="0"/>
      <w:marBottom w:val="0"/>
      <w:divBdr>
        <w:top w:val="none" w:sz="0" w:space="0" w:color="auto"/>
        <w:left w:val="none" w:sz="0" w:space="0" w:color="auto"/>
        <w:bottom w:val="none" w:sz="0" w:space="0" w:color="auto"/>
        <w:right w:val="none" w:sz="0" w:space="0" w:color="auto"/>
      </w:divBdr>
    </w:div>
    <w:div w:id="989165373">
      <w:marLeft w:val="0"/>
      <w:marRight w:val="0"/>
      <w:marTop w:val="0"/>
      <w:marBottom w:val="0"/>
      <w:divBdr>
        <w:top w:val="none" w:sz="0" w:space="0" w:color="auto"/>
        <w:left w:val="none" w:sz="0" w:space="0" w:color="auto"/>
        <w:bottom w:val="none" w:sz="0" w:space="0" w:color="auto"/>
        <w:right w:val="none" w:sz="0" w:space="0" w:color="auto"/>
      </w:divBdr>
    </w:div>
    <w:div w:id="989165374">
      <w:marLeft w:val="0"/>
      <w:marRight w:val="0"/>
      <w:marTop w:val="0"/>
      <w:marBottom w:val="0"/>
      <w:divBdr>
        <w:top w:val="none" w:sz="0" w:space="0" w:color="auto"/>
        <w:left w:val="none" w:sz="0" w:space="0" w:color="auto"/>
        <w:bottom w:val="none" w:sz="0" w:space="0" w:color="auto"/>
        <w:right w:val="none" w:sz="0" w:space="0" w:color="auto"/>
      </w:divBdr>
    </w:div>
    <w:div w:id="989165375">
      <w:marLeft w:val="0"/>
      <w:marRight w:val="0"/>
      <w:marTop w:val="0"/>
      <w:marBottom w:val="0"/>
      <w:divBdr>
        <w:top w:val="none" w:sz="0" w:space="0" w:color="auto"/>
        <w:left w:val="none" w:sz="0" w:space="0" w:color="auto"/>
        <w:bottom w:val="none" w:sz="0" w:space="0" w:color="auto"/>
        <w:right w:val="none" w:sz="0" w:space="0" w:color="auto"/>
      </w:divBdr>
    </w:div>
    <w:div w:id="989165376">
      <w:marLeft w:val="0"/>
      <w:marRight w:val="0"/>
      <w:marTop w:val="0"/>
      <w:marBottom w:val="0"/>
      <w:divBdr>
        <w:top w:val="none" w:sz="0" w:space="0" w:color="auto"/>
        <w:left w:val="none" w:sz="0" w:space="0" w:color="auto"/>
        <w:bottom w:val="none" w:sz="0" w:space="0" w:color="auto"/>
        <w:right w:val="none" w:sz="0" w:space="0" w:color="auto"/>
      </w:divBdr>
    </w:div>
    <w:div w:id="989165377">
      <w:marLeft w:val="0"/>
      <w:marRight w:val="0"/>
      <w:marTop w:val="0"/>
      <w:marBottom w:val="0"/>
      <w:divBdr>
        <w:top w:val="none" w:sz="0" w:space="0" w:color="auto"/>
        <w:left w:val="none" w:sz="0" w:space="0" w:color="auto"/>
        <w:bottom w:val="none" w:sz="0" w:space="0" w:color="auto"/>
        <w:right w:val="none" w:sz="0" w:space="0" w:color="auto"/>
      </w:divBdr>
    </w:div>
    <w:div w:id="989165378">
      <w:marLeft w:val="0"/>
      <w:marRight w:val="0"/>
      <w:marTop w:val="0"/>
      <w:marBottom w:val="0"/>
      <w:divBdr>
        <w:top w:val="none" w:sz="0" w:space="0" w:color="auto"/>
        <w:left w:val="none" w:sz="0" w:space="0" w:color="auto"/>
        <w:bottom w:val="none" w:sz="0" w:space="0" w:color="auto"/>
        <w:right w:val="none" w:sz="0" w:space="0" w:color="auto"/>
      </w:divBdr>
    </w:div>
    <w:div w:id="989165379">
      <w:marLeft w:val="0"/>
      <w:marRight w:val="0"/>
      <w:marTop w:val="0"/>
      <w:marBottom w:val="0"/>
      <w:divBdr>
        <w:top w:val="none" w:sz="0" w:space="0" w:color="auto"/>
        <w:left w:val="none" w:sz="0" w:space="0" w:color="auto"/>
        <w:bottom w:val="none" w:sz="0" w:space="0" w:color="auto"/>
        <w:right w:val="none" w:sz="0" w:space="0" w:color="auto"/>
      </w:divBdr>
    </w:div>
    <w:div w:id="989165380">
      <w:marLeft w:val="0"/>
      <w:marRight w:val="0"/>
      <w:marTop w:val="0"/>
      <w:marBottom w:val="0"/>
      <w:divBdr>
        <w:top w:val="none" w:sz="0" w:space="0" w:color="auto"/>
        <w:left w:val="none" w:sz="0" w:space="0" w:color="auto"/>
        <w:bottom w:val="none" w:sz="0" w:space="0" w:color="auto"/>
        <w:right w:val="none" w:sz="0" w:space="0" w:color="auto"/>
      </w:divBdr>
    </w:div>
    <w:div w:id="989165381">
      <w:marLeft w:val="0"/>
      <w:marRight w:val="0"/>
      <w:marTop w:val="0"/>
      <w:marBottom w:val="0"/>
      <w:divBdr>
        <w:top w:val="none" w:sz="0" w:space="0" w:color="auto"/>
        <w:left w:val="none" w:sz="0" w:space="0" w:color="auto"/>
        <w:bottom w:val="none" w:sz="0" w:space="0" w:color="auto"/>
        <w:right w:val="none" w:sz="0" w:space="0" w:color="auto"/>
      </w:divBdr>
    </w:div>
    <w:div w:id="989165382">
      <w:marLeft w:val="0"/>
      <w:marRight w:val="0"/>
      <w:marTop w:val="0"/>
      <w:marBottom w:val="0"/>
      <w:divBdr>
        <w:top w:val="none" w:sz="0" w:space="0" w:color="auto"/>
        <w:left w:val="none" w:sz="0" w:space="0" w:color="auto"/>
        <w:bottom w:val="none" w:sz="0" w:space="0" w:color="auto"/>
        <w:right w:val="none" w:sz="0" w:space="0" w:color="auto"/>
      </w:divBdr>
    </w:div>
    <w:div w:id="989165383">
      <w:marLeft w:val="0"/>
      <w:marRight w:val="0"/>
      <w:marTop w:val="0"/>
      <w:marBottom w:val="0"/>
      <w:divBdr>
        <w:top w:val="none" w:sz="0" w:space="0" w:color="auto"/>
        <w:left w:val="none" w:sz="0" w:space="0" w:color="auto"/>
        <w:bottom w:val="none" w:sz="0" w:space="0" w:color="auto"/>
        <w:right w:val="none" w:sz="0" w:space="0" w:color="auto"/>
      </w:divBdr>
    </w:div>
    <w:div w:id="989165384">
      <w:marLeft w:val="0"/>
      <w:marRight w:val="0"/>
      <w:marTop w:val="0"/>
      <w:marBottom w:val="0"/>
      <w:divBdr>
        <w:top w:val="none" w:sz="0" w:space="0" w:color="auto"/>
        <w:left w:val="none" w:sz="0" w:space="0" w:color="auto"/>
        <w:bottom w:val="none" w:sz="0" w:space="0" w:color="auto"/>
        <w:right w:val="none" w:sz="0" w:space="0" w:color="auto"/>
      </w:divBdr>
    </w:div>
    <w:div w:id="989165385">
      <w:marLeft w:val="0"/>
      <w:marRight w:val="0"/>
      <w:marTop w:val="0"/>
      <w:marBottom w:val="0"/>
      <w:divBdr>
        <w:top w:val="none" w:sz="0" w:space="0" w:color="auto"/>
        <w:left w:val="none" w:sz="0" w:space="0" w:color="auto"/>
        <w:bottom w:val="none" w:sz="0" w:space="0" w:color="auto"/>
        <w:right w:val="none" w:sz="0" w:space="0" w:color="auto"/>
      </w:divBdr>
    </w:div>
    <w:div w:id="989165386">
      <w:marLeft w:val="0"/>
      <w:marRight w:val="0"/>
      <w:marTop w:val="0"/>
      <w:marBottom w:val="0"/>
      <w:divBdr>
        <w:top w:val="none" w:sz="0" w:space="0" w:color="auto"/>
        <w:left w:val="none" w:sz="0" w:space="0" w:color="auto"/>
        <w:bottom w:val="none" w:sz="0" w:space="0" w:color="auto"/>
        <w:right w:val="none" w:sz="0" w:space="0" w:color="auto"/>
      </w:divBdr>
    </w:div>
    <w:div w:id="989165387">
      <w:marLeft w:val="0"/>
      <w:marRight w:val="0"/>
      <w:marTop w:val="0"/>
      <w:marBottom w:val="0"/>
      <w:divBdr>
        <w:top w:val="none" w:sz="0" w:space="0" w:color="auto"/>
        <w:left w:val="none" w:sz="0" w:space="0" w:color="auto"/>
        <w:bottom w:val="none" w:sz="0" w:space="0" w:color="auto"/>
        <w:right w:val="none" w:sz="0" w:space="0" w:color="auto"/>
      </w:divBdr>
    </w:div>
    <w:div w:id="989165388">
      <w:marLeft w:val="0"/>
      <w:marRight w:val="0"/>
      <w:marTop w:val="0"/>
      <w:marBottom w:val="0"/>
      <w:divBdr>
        <w:top w:val="none" w:sz="0" w:space="0" w:color="auto"/>
        <w:left w:val="none" w:sz="0" w:space="0" w:color="auto"/>
        <w:bottom w:val="none" w:sz="0" w:space="0" w:color="auto"/>
        <w:right w:val="none" w:sz="0" w:space="0" w:color="auto"/>
      </w:divBdr>
    </w:div>
    <w:div w:id="989165389">
      <w:marLeft w:val="0"/>
      <w:marRight w:val="0"/>
      <w:marTop w:val="0"/>
      <w:marBottom w:val="0"/>
      <w:divBdr>
        <w:top w:val="none" w:sz="0" w:space="0" w:color="auto"/>
        <w:left w:val="none" w:sz="0" w:space="0" w:color="auto"/>
        <w:bottom w:val="none" w:sz="0" w:space="0" w:color="auto"/>
        <w:right w:val="none" w:sz="0" w:space="0" w:color="auto"/>
      </w:divBdr>
    </w:div>
    <w:div w:id="989165390">
      <w:marLeft w:val="0"/>
      <w:marRight w:val="0"/>
      <w:marTop w:val="0"/>
      <w:marBottom w:val="0"/>
      <w:divBdr>
        <w:top w:val="none" w:sz="0" w:space="0" w:color="auto"/>
        <w:left w:val="none" w:sz="0" w:space="0" w:color="auto"/>
        <w:bottom w:val="none" w:sz="0" w:space="0" w:color="auto"/>
        <w:right w:val="none" w:sz="0" w:space="0" w:color="auto"/>
      </w:divBdr>
    </w:div>
    <w:div w:id="989165391">
      <w:marLeft w:val="0"/>
      <w:marRight w:val="0"/>
      <w:marTop w:val="0"/>
      <w:marBottom w:val="0"/>
      <w:divBdr>
        <w:top w:val="none" w:sz="0" w:space="0" w:color="auto"/>
        <w:left w:val="none" w:sz="0" w:space="0" w:color="auto"/>
        <w:bottom w:val="none" w:sz="0" w:space="0" w:color="auto"/>
        <w:right w:val="none" w:sz="0" w:space="0" w:color="auto"/>
      </w:divBdr>
    </w:div>
    <w:div w:id="989165392">
      <w:marLeft w:val="0"/>
      <w:marRight w:val="0"/>
      <w:marTop w:val="0"/>
      <w:marBottom w:val="0"/>
      <w:divBdr>
        <w:top w:val="none" w:sz="0" w:space="0" w:color="auto"/>
        <w:left w:val="none" w:sz="0" w:space="0" w:color="auto"/>
        <w:bottom w:val="none" w:sz="0" w:space="0" w:color="auto"/>
        <w:right w:val="none" w:sz="0" w:space="0" w:color="auto"/>
      </w:divBdr>
    </w:div>
    <w:div w:id="989165393">
      <w:marLeft w:val="0"/>
      <w:marRight w:val="0"/>
      <w:marTop w:val="0"/>
      <w:marBottom w:val="0"/>
      <w:divBdr>
        <w:top w:val="none" w:sz="0" w:space="0" w:color="auto"/>
        <w:left w:val="none" w:sz="0" w:space="0" w:color="auto"/>
        <w:bottom w:val="none" w:sz="0" w:space="0" w:color="auto"/>
        <w:right w:val="none" w:sz="0" w:space="0" w:color="auto"/>
      </w:divBdr>
    </w:div>
    <w:div w:id="989165394">
      <w:marLeft w:val="0"/>
      <w:marRight w:val="0"/>
      <w:marTop w:val="0"/>
      <w:marBottom w:val="0"/>
      <w:divBdr>
        <w:top w:val="none" w:sz="0" w:space="0" w:color="auto"/>
        <w:left w:val="none" w:sz="0" w:space="0" w:color="auto"/>
        <w:bottom w:val="none" w:sz="0" w:space="0" w:color="auto"/>
        <w:right w:val="none" w:sz="0" w:space="0" w:color="auto"/>
      </w:divBdr>
    </w:div>
    <w:div w:id="989165395">
      <w:marLeft w:val="0"/>
      <w:marRight w:val="0"/>
      <w:marTop w:val="0"/>
      <w:marBottom w:val="0"/>
      <w:divBdr>
        <w:top w:val="none" w:sz="0" w:space="0" w:color="auto"/>
        <w:left w:val="none" w:sz="0" w:space="0" w:color="auto"/>
        <w:bottom w:val="none" w:sz="0" w:space="0" w:color="auto"/>
        <w:right w:val="none" w:sz="0" w:space="0" w:color="auto"/>
      </w:divBdr>
    </w:div>
    <w:div w:id="989165396">
      <w:marLeft w:val="0"/>
      <w:marRight w:val="0"/>
      <w:marTop w:val="0"/>
      <w:marBottom w:val="0"/>
      <w:divBdr>
        <w:top w:val="none" w:sz="0" w:space="0" w:color="auto"/>
        <w:left w:val="none" w:sz="0" w:space="0" w:color="auto"/>
        <w:bottom w:val="none" w:sz="0" w:space="0" w:color="auto"/>
        <w:right w:val="none" w:sz="0" w:space="0" w:color="auto"/>
      </w:divBdr>
    </w:div>
    <w:div w:id="994384142">
      <w:bodyDiv w:val="1"/>
      <w:marLeft w:val="0"/>
      <w:marRight w:val="0"/>
      <w:marTop w:val="0"/>
      <w:marBottom w:val="0"/>
      <w:divBdr>
        <w:top w:val="none" w:sz="0" w:space="0" w:color="auto"/>
        <w:left w:val="none" w:sz="0" w:space="0" w:color="auto"/>
        <w:bottom w:val="none" w:sz="0" w:space="0" w:color="auto"/>
        <w:right w:val="none" w:sz="0" w:space="0" w:color="auto"/>
      </w:divBdr>
    </w:div>
    <w:div w:id="1068108522">
      <w:bodyDiv w:val="1"/>
      <w:marLeft w:val="0"/>
      <w:marRight w:val="0"/>
      <w:marTop w:val="0"/>
      <w:marBottom w:val="0"/>
      <w:divBdr>
        <w:top w:val="none" w:sz="0" w:space="0" w:color="auto"/>
        <w:left w:val="none" w:sz="0" w:space="0" w:color="auto"/>
        <w:bottom w:val="none" w:sz="0" w:space="0" w:color="auto"/>
        <w:right w:val="none" w:sz="0" w:space="0" w:color="auto"/>
      </w:divBdr>
    </w:div>
    <w:div w:id="1241333991">
      <w:bodyDiv w:val="1"/>
      <w:marLeft w:val="0"/>
      <w:marRight w:val="0"/>
      <w:marTop w:val="0"/>
      <w:marBottom w:val="0"/>
      <w:divBdr>
        <w:top w:val="none" w:sz="0" w:space="0" w:color="auto"/>
        <w:left w:val="none" w:sz="0" w:space="0" w:color="auto"/>
        <w:bottom w:val="none" w:sz="0" w:space="0" w:color="auto"/>
        <w:right w:val="none" w:sz="0" w:space="0" w:color="auto"/>
      </w:divBdr>
    </w:div>
    <w:div w:id="1265766352">
      <w:bodyDiv w:val="1"/>
      <w:marLeft w:val="0"/>
      <w:marRight w:val="0"/>
      <w:marTop w:val="0"/>
      <w:marBottom w:val="0"/>
      <w:divBdr>
        <w:top w:val="none" w:sz="0" w:space="0" w:color="auto"/>
        <w:left w:val="none" w:sz="0" w:space="0" w:color="auto"/>
        <w:bottom w:val="none" w:sz="0" w:space="0" w:color="auto"/>
        <w:right w:val="none" w:sz="0" w:space="0" w:color="auto"/>
      </w:divBdr>
    </w:div>
    <w:div w:id="1272711968">
      <w:bodyDiv w:val="1"/>
      <w:marLeft w:val="0"/>
      <w:marRight w:val="0"/>
      <w:marTop w:val="0"/>
      <w:marBottom w:val="0"/>
      <w:divBdr>
        <w:top w:val="none" w:sz="0" w:space="0" w:color="auto"/>
        <w:left w:val="none" w:sz="0" w:space="0" w:color="auto"/>
        <w:bottom w:val="none" w:sz="0" w:space="0" w:color="auto"/>
        <w:right w:val="none" w:sz="0" w:space="0" w:color="auto"/>
      </w:divBdr>
    </w:div>
    <w:div w:id="1310985118">
      <w:bodyDiv w:val="1"/>
      <w:marLeft w:val="0"/>
      <w:marRight w:val="0"/>
      <w:marTop w:val="0"/>
      <w:marBottom w:val="0"/>
      <w:divBdr>
        <w:top w:val="none" w:sz="0" w:space="0" w:color="auto"/>
        <w:left w:val="none" w:sz="0" w:space="0" w:color="auto"/>
        <w:bottom w:val="none" w:sz="0" w:space="0" w:color="auto"/>
        <w:right w:val="none" w:sz="0" w:space="0" w:color="auto"/>
      </w:divBdr>
    </w:div>
    <w:div w:id="1398548293">
      <w:bodyDiv w:val="1"/>
      <w:marLeft w:val="0"/>
      <w:marRight w:val="0"/>
      <w:marTop w:val="0"/>
      <w:marBottom w:val="0"/>
      <w:divBdr>
        <w:top w:val="none" w:sz="0" w:space="0" w:color="auto"/>
        <w:left w:val="none" w:sz="0" w:space="0" w:color="auto"/>
        <w:bottom w:val="none" w:sz="0" w:space="0" w:color="auto"/>
        <w:right w:val="none" w:sz="0" w:space="0" w:color="auto"/>
      </w:divBdr>
    </w:div>
    <w:div w:id="1445730890">
      <w:bodyDiv w:val="1"/>
      <w:marLeft w:val="0"/>
      <w:marRight w:val="0"/>
      <w:marTop w:val="0"/>
      <w:marBottom w:val="0"/>
      <w:divBdr>
        <w:top w:val="none" w:sz="0" w:space="0" w:color="auto"/>
        <w:left w:val="none" w:sz="0" w:space="0" w:color="auto"/>
        <w:bottom w:val="none" w:sz="0" w:space="0" w:color="auto"/>
        <w:right w:val="none" w:sz="0" w:space="0" w:color="auto"/>
      </w:divBdr>
    </w:div>
    <w:div w:id="1492868860">
      <w:bodyDiv w:val="1"/>
      <w:marLeft w:val="0"/>
      <w:marRight w:val="0"/>
      <w:marTop w:val="0"/>
      <w:marBottom w:val="0"/>
      <w:divBdr>
        <w:top w:val="none" w:sz="0" w:space="0" w:color="auto"/>
        <w:left w:val="none" w:sz="0" w:space="0" w:color="auto"/>
        <w:bottom w:val="none" w:sz="0" w:space="0" w:color="auto"/>
        <w:right w:val="none" w:sz="0" w:space="0" w:color="auto"/>
      </w:divBdr>
    </w:div>
    <w:div w:id="1510683603">
      <w:bodyDiv w:val="1"/>
      <w:marLeft w:val="0"/>
      <w:marRight w:val="0"/>
      <w:marTop w:val="0"/>
      <w:marBottom w:val="0"/>
      <w:divBdr>
        <w:top w:val="none" w:sz="0" w:space="0" w:color="auto"/>
        <w:left w:val="none" w:sz="0" w:space="0" w:color="auto"/>
        <w:bottom w:val="none" w:sz="0" w:space="0" w:color="auto"/>
        <w:right w:val="none" w:sz="0" w:space="0" w:color="auto"/>
      </w:divBdr>
    </w:div>
    <w:div w:id="1511065260">
      <w:bodyDiv w:val="1"/>
      <w:marLeft w:val="0"/>
      <w:marRight w:val="0"/>
      <w:marTop w:val="0"/>
      <w:marBottom w:val="0"/>
      <w:divBdr>
        <w:top w:val="none" w:sz="0" w:space="0" w:color="auto"/>
        <w:left w:val="none" w:sz="0" w:space="0" w:color="auto"/>
        <w:bottom w:val="none" w:sz="0" w:space="0" w:color="auto"/>
        <w:right w:val="none" w:sz="0" w:space="0" w:color="auto"/>
      </w:divBdr>
    </w:div>
    <w:div w:id="1611011933">
      <w:bodyDiv w:val="1"/>
      <w:marLeft w:val="0"/>
      <w:marRight w:val="0"/>
      <w:marTop w:val="0"/>
      <w:marBottom w:val="0"/>
      <w:divBdr>
        <w:top w:val="none" w:sz="0" w:space="0" w:color="auto"/>
        <w:left w:val="none" w:sz="0" w:space="0" w:color="auto"/>
        <w:bottom w:val="none" w:sz="0" w:space="0" w:color="auto"/>
        <w:right w:val="none" w:sz="0" w:space="0" w:color="auto"/>
      </w:divBdr>
    </w:div>
    <w:div w:id="1710446074">
      <w:bodyDiv w:val="1"/>
      <w:marLeft w:val="0"/>
      <w:marRight w:val="0"/>
      <w:marTop w:val="0"/>
      <w:marBottom w:val="0"/>
      <w:divBdr>
        <w:top w:val="none" w:sz="0" w:space="0" w:color="auto"/>
        <w:left w:val="none" w:sz="0" w:space="0" w:color="auto"/>
        <w:bottom w:val="none" w:sz="0" w:space="0" w:color="auto"/>
        <w:right w:val="none" w:sz="0" w:space="0" w:color="auto"/>
      </w:divBdr>
    </w:div>
    <w:div w:id="1829245135">
      <w:bodyDiv w:val="1"/>
      <w:marLeft w:val="0"/>
      <w:marRight w:val="0"/>
      <w:marTop w:val="0"/>
      <w:marBottom w:val="0"/>
      <w:divBdr>
        <w:top w:val="none" w:sz="0" w:space="0" w:color="auto"/>
        <w:left w:val="none" w:sz="0" w:space="0" w:color="auto"/>
        <w:bottom w:val="none" w:sz="0" w:space="0" w:color="auto"/>
        <w:right w:val="none" w:sz="0" w:space="0" w:color="auto"/>
      </w:divBdr>
    </w:div>
    <w:div w:id="1834684201">
      <w:bodyDiv w:val="1"/>
      <w:marLeft w:val="0"/>
      <w:marRight w:val="0"/>
      <w:marTop w:val="0"/>
      <w:marBottom w:val="0"/>
      <w:divBdr>
        <w:top w:val="none" w:sz="0" w:space="0" w:color="auto"/>
        <w:left w:val="none" w:sz="0" w:space="0" w:color="auto"/>
        <w:bottom w:val="none" w:sz="0" w:space="0" w:color="auto"/>
        <w:right w:val="none" w:sz="0" w:space="0" w:color="auto"/>
      </w:divBdr>
    </w:div>
    <w:div w:id="1858423403">
      <w:bodyDiv w:val="1"/>
      <w:marLeft w:val="0"/>
      <w:marRight w:val="0"/>
      <w:marTop w:val="0"/>
      <w:marBottom w:val="0"/>
      <w:divBdr>
        <w:top w:val="none" w:sz="0" w:space="0" w:color="auto"/>
        <w:left w:val="none" w:sz="0" w:space="0" w:color="auto"/>
        <w:bottom w:val="none" w:sz="0" w:space="0" w:color="auto"/>
        <w:right w:val="none" w:sz="0" w:space="0" w:color="auto"/>
      </w:divBdr>
    </w:div>
    <w:div w:id="1886017945">
      <w:bodyDiv w:val="1"/>
      <w:marLeft w:val="0"/>
      <w:marRight w:val="0"/>
      <w:marTop w:val="0"/>
      <w:marBottom w:val="0"/>
      <w:divBdr>
        <w:top w:val="none" w:sz="0" w:space="0" w:color="auto"/>
        <w:left w:val="none" w:sz="0" w:space="0" w:color="auto"/>
        <w:bottom w:val="none" w:sz="0" w:space="0" w:color="auto"/>
        <w:right w:val="none" w:sz="0" w:space="0" w:color="auto"/>
      </w:divBdr>
    </w:div>
    <w:div w:id="204590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36F47B-B23B-4862-85F5-CB1E803F9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7</Pages>
  <Words>4627</Words>
  <Characters>26376</Characters>
  <Application>Microsoft Office Word</Application>
  <DocSecurity>0</DocSecurity>
  <Lines>219</Lines>
  <Paragraphs>61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Kontrola plnenia uznesení</vt:lpstr>
      <vt:lpstr>Kontrola plnenia uznesení</vt:lpstr>
    </vt:vector>
  </TitlesOfParts>
  <Company>Slovak Telekom, a.s.</Company>
  <LinksUpToDate>false</LinksUpToDate>
  <CharactersWithSpaces>30942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Kontrola plnenia uznesení</dc:title>
  <dc:creator>peter.kakulos</dc:creator>
  <cp:lastModifiedBy>JUDr. Magdaléna Balážová</cp:lastModifiedBy>
  <cp:revision>176</cp:revision>
  <cp:lastPrinted>2024-06-13T06:27:00Z</cp:lastPrinted>
  <dcterms:created xsi:type="dcterms:W3CDTF">2024-06-13T06:27:00Z</dcterms:created>
  <dcterms:modified xsi:type="dcterms:W3CDTF">2024-06-13T10:54:00Z</dcterms:modified>
</cp:coreProperties>
</file>