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88603" w14:textId="6FB599DA" w:rsidR="000A5BE7" w:rsidRPr="00B65B7D" w:rsidRDefault="000A5BE7" w:rsidP="00B94952">
      <w:pPr>
        <w:pStyle w:val="level2charcharchar"/>
        <w:tabs>
          <w:tab w:val="clear" w:pos="1440"/>
        </w:tabs>
        <w:spacing w:after="0" w:line="276" w:lineRule="auto"/>
        <w:ind w:left="0" w:firstLine="0"/>
        <w:jc w:val="center"/>
        <w:rPr>
          <w:rFonts w:ascii="Sylfaen" w:hAnsi="Sylfaen" w:cs="Times New Roman"/>
          <w:b/>
          <w:bCs/>
          <w:color w:val="000000"/>
          <w:sz w:val="32"/>
          <w:szCs w:val="24"/>
        </w:rPr>
      </w:pPr>
      <w:r>
        <w:rPr>
          <w:rFonts w:ascii="Sylfaen" w:hAnsi="Sylfaen" w:cs="Times New Roman"/>
          <w:b/>
          <w:bCs/>
          <w:color w:val="000000"/>
          <w:sz w:val="32"/>
          <w:szCs w:val="24"/>
        </w:rPr>
        <w:t>NÁJOMNÁ ZMLUVA</w:t>
      </w:r>
    </w:p>
    <w:p w14:paraId="07FA12FC" w14:textId="24DC2919" w:rsidR="000A5BE7" w:rsidRPr="00C454C2" w:rsidRDefault="000A5BE7" w:rsidP="00B94952">
      <w:pPr>
        <w:spacing w:line="276" w:lineRule="auto"/>
        <w:jc w:val="center"/>
        <w:rPr>
          <w:rFonts w:ascii="Sylfaen" w:hAnsi="Sylfaen"/>
          <w:b/>
          <w:color w:val="000000"/>
          <w:sz w:val="22"/>
          <w:szCs w:val="22"/>
        </w:rPr>
      </w:pPr>
      <w:r w:rsidRPr="00743061">
        <w:rPr>
          <w:rFonts w:ascii="Sylfaen" w:hAnsi="Sylfaen"/>
          <w:b/>
          <w:color w:val="000000"/>
          <w:sz w:val="22"/>
          <w:szCs w:val="22"/>
        </w:rPr>
        <w:t xml:space="preserve">uzatvorená podľa ustanovení </w:t>
      </w:r>
      <w:bookmarkStart w:id="0" w:name="OLE_LINK1"/>
      <w:r>
        <w:rPr>
          <w:rFonts w:ascii="Sylfaen" w:hAnsi="Sylfaen"/>
          <w:b/>
          <w:color w:val="000000"/>
          <w:sz w:val="22"/>
          <w:szCs w:val="22"/>
        </w:rPr>
        <w:t>§ 663 a </w:t>
      </w:r>
      <w:proofErr w:type="spellStart"/>
      <w:r>
        <w:rPr>
          <w:rFonts w:ascii="Sylfaen" w:hAnsi="Sylfaen"/>
          <w:b/>
          <w:color w:val="000000"/>
          <w:sz w:val="22"/>
          <w:szCs w:val="22"/>
        </w:rPr>
        <w:t>nasl</w:t>
      </w:r>
      <w:proofErr w:type="spellEnd"/>
      <w:r>
        <w:rPr>
          <w:rFonts w:ascii="Sylfaen" w:hAnsi="Sylfaen"/>
          <w:b/>
          <w:color w:val="000000"/>
          <w:sz w:val="22"/>
          <w:szCs w:val="22"/>
        </w:rPr>
        <w:t>.</w:t>
      </w:r>
      <w:r w:rsidRPr="00743061">
        <w:rPr>
          <w:rFonts w:ascii="Sylfaen" w:hAnsi="Sylfaen"/>
          <w:b/>
          <w:color w:val="000000"/>
          <w:sz w:val="22"/>
          <w:szCs w:val="22"/>
        </w:rPr>
        <w:t xml:space="preserve"> zákona č. 40/1964 Zb. </w:t>
      </w:r>
      <w:bookmarkEnd w:id="0"/>
      <w:r w:rsidRPr="00743061">
        <w:rPr>
          <w:rFonts w:ascii="Sylfaen" w:hAnsi="Sylfaen"/>
          <w:b/>
          <w:color w:val="000000"/>
          <w:sz w:val="22"/>
          <w:szCs w:val="22"/>
        </w:rPr>
        <w:t>Občianskeho zákonníka (ďalej len „Občiansky zákonník")</w:t>
      </w:r>
    </w:p>
    <w:p w14:paraId="1FB7049F" w14:textId="77777777" w:rsidR="000A5BE7" w:rsidRPr="00743061" w:rsidRDefault="000A5BE7" w:rsidP="00B94952">
      <w:pPr>
        <w:spacing w:line="276" w:lineRule="auto"/>
        <w:ind w:left="-567"/>
        <w:jc w:val="center"/>
        <w:rPr>
          <w:rFonts w:ascii="Sylfaen" w:hAnsi="Sylfaen"/>
          <w:b/>
          <w:bCs/>
          <w:color w:val="000000"/>
          <w:sz w:val="22"/>
          <w:szCs w:val="22"/>
        </w:rPr>
      </w:pPr>
    </w:p>
    <w:p w14:paraId="4B390EA5" w14:textId="77777777" w:rsidR="000A5BE7" w:rsidRPr="00743061" w:rsidRDefault="000A5BE7" w:rsidP="00B94952">
      <w:pPr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 w:rsidRPr="00743061">
        <w:rPr>
          <w:rFonts w:ascii="Sylfaen" w:hAnsi="Sylfaen"/>
          <w:b/>
          <w:bCs/>
          <w:color w:val="000000"/>
          <w:sz w:val="22"/>
          <w:szCs w:val="22"/>
        </w:rPr>
        <w:t>Zmluvné strany</w:t>
      </w:r>
    </w:p>
    <w:p w14:paraId="66F3A356" w14:textId="77777777" w:rsidR="000A5BE7" w:rsidRPr="00743061" w:rsidRDefault="000A5BE7" w:rsidP="00B94952">
      <w:pPr>
        <w:spacing w:line="276" w:lineRule="auto"/>
        <w:rPr>
          <w:rFonts w:ascii="Sylfaen" w:hAnsi="Sylfaen"/>
          <w:b/>
          <w:bCs/>
          <w:color w:val="000000"/>
          <w:sz w:val="22"/>
          <w:szCs w:val="22"/>
          <w:u w:val="single"/>
        </w:rPr>
      </w:pPr>
    </w:p>
    <w:p w14:paraId="2BCDFA74" w14:textId="74DDC6F6" w:rsidR="000A5BE7" w:rsidRPr="00743061" w:rsidRDefault="000A5BE7" w:rsidP="00B94952">
      <w:pPr>
        <w:spacing w:line="276" w:lineRule="auto"/>
        <w:rPr>
          <w:rFonts w:ascii="Sylfaen" w:hAnsi="Sylfaen"/>
          <w:bCs/>
          <w:color w:val="000000"/>
          <w:sz w:val="22"/>
          <w:szCs w:val="22"/>
          <w:u w:val="single"/>
        </w:rPr>
      </w:pPr>
      <w:bookmarkStart w:id="1" w:name="_Hlk19255149"/>
      <w:r>
        <w:rPr>
          <w:rFonts w:ascii="Sylfaen" w:hAnsi="Sylfaen"/>
          <w:b/>
          <w:bCs/>
          <w:color w:val="000000"/>
          <w:sz w:val="22"/>
          <w:szCs w:val="22"/>
          <w:u w:val="single"/>
        </w:rPr>
        <w:t>Prenajímateľ</w:t>
      </w:r>
      <w:r w:rsidRPr="00743061">
        <w:rPr>
          <w:rFonts w:ascii="Sylfaen" w:hAnsi="Sylfaen"/>
          <w:b/>
          <w:bCs/>
          <w:color w:val="000000"/>
          <w:sz w:val="22"/>
          <w:szCs w:val="22"/>
          <w:u w:val="single"/>
        </w:rPr>
        <w:t xml:space="preserve"> </w:t>
      </w:r>
    </w:p>
    <w:p w14:paraId="180DF050" w14:textId="77777777" w:rsidR="000A5BE7" w:rsidRPr="00743061" w:rsidRDefault="000A5BE7" w:rsidP="00B94952">
      <w:pPr>
        <w:spacing w:line="276" w:lineRule="auto"/>
        <w:jc w:val="both"/>
        <w:rPr>
          <w:rFonts w:ascii="Sylfaen" w:hAnsi="Sylfaen"/>
          <w:b/>
          <w:sz w:val="22"/>
          <w:szCs w:val="22"/>
        </w:rPr>
      </w:pPr>
      <w:r>
        <w:rPr>
          <w:rFonts w:ascii="Sylfaen" w:hAnsi="Sylfaen"/>
          <w:sz w:val="22"/>
          <w:szCs w:val="22"/>
        </w:rPr>
        <w:t>Názov</w:t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 w:rsidRPr="00743061">
        <w:rPr>
          <w:rFonts w:ascii="Sylfaen" w:hAnsi="Sylfaen"/>
          <w:sz w:val="22"/>
          <w:szCs w:val="22"/>
        </w:rPr>
        <w:tab/>
      </w:r>
      <w:r w:rsidRPr="00743061"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b/>
          <w:sz w:val="22"/>
          <w:szCs w:val="22"/>
        </w:rPr>
        <w:t>Mestská časť Košice – Sídlisko KVP</w:t>
      </w:r>
    </w:p>
    <w:p w14:paraId="69C8DB11" w14:textId="77777777" w:rsidR="000A5BE7" w:rsidRPr="00743061" w:rsidRDefault="000A5BE7" w:rsidP="00B94952">
      <w:pPr>
        <w:spacing w:line="276" w:lineRule="auto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Sídlo</w:t>
      </w:r>
      <w:r w:rsidRPr="00743061">
        <w:rPr>
          <w:rFonts w:ascii="Sylfaen" w:hAnsi="Sylfaen"/>
          <w:sz w:val="22"/>
          <w:szCs w:val="22"/>
        </w:rPr>
        <w:t>:</w:t>
      </w:r>
      <w:r>
        <w:rPr>
          <w:rFonts w:ascii="Sylfaen" w:hAnsi="Sylfaen"/>
          <w:sz w:val="22"/>
          <w:szCs w:val="22"/>
        </w:rPr>
        <w:tab/>
      </w:r>
      <w:r w:rsidRPr="00743061">
        <w:rPr>
          <w:rFonts w:ascii="Sylfaen" w:hAnsi="Sylfaen"/>
          <w:sz w:val="22"/>
          <w:szCs w:val="22"/>
        </w:rPr>
        <w:tab/>
      </w:r>
      <w:r w:rsidRPr="00743061">
        <w:rPr>
          <w:rFonts w:ascii="Sylfaen" w:hAnsi="Sylfaen"/>
          <w:sz w:val="22"/>
          <w:szCs w:val="22"/>
        </w:rPr>
        <w:tab/>
      </w:r>
      <w:r w:rsidRPr="00743061"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>Trieda KVP č. 1, 040 23 Košice</w:t>
      </w:r>
    </w:p>
    <w:p w14:paraId="5989093F" w14:textId="77777777" w:rsidR="000A5BE7" w:rsidRPr="00743061" w:rsidRDefault="000A5BE7" w:rsidP="00B94952">
      <w:pPr>
        <w:spacing w:line="276" w:lineRule="auto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IČO</w:t>
      </w:r>
      <w:r w:rsidRPr="00743061">
        <w:rPr>
          <w:rFonts w:ascii="Sylfaen" w:hAnsi="Sylfaen"/>
          <w:sz w:val="22"/>
          <w:szCs w:val="22"/>
        </w:rPr>
        <w:t xml:space="preserve">: </w:t>
      </w:r>
      <w:r w:rsidRPr="00743061">
        <w:rPr>
          <w:rFonts w:ascii="Sylfaen" w:hAnsi="Sylfaen"/>
          <w:sz w:val="22"/>
          <w:szCs w:val="22"/>
        </w:rPr>
        <w:tab/>
      </w:r>
      <w:r w:rsidRPr="00743061"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 w:rsidRPr="00743061"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>00 691 089</w:t>
      </w:r>
    </w:p>
    <w:p w14:paraId="79348934" w14:textId="77777777" w:rsidR="000A5BE7" w:rsidRPr="00743061" w:rsidRDefault="000A5BE7" w:rsidP="00B94952">
      <w:pPr>
        <w:spacing w:line="276" w:lineRule="auto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DIČ</w:t>
      </w:r>
      <w:r w:rsidRPr="00743061">
        <w:rPr>
          <w:rFonts w:ascii="Sylfaen" w:hAnsi="Sylfaen"/>
          <w:sz w:val="22"/>
          <w:szCs w:val="22"/>
        </w:rPr>
        <w:t xml:space="preserve">: </w:t>
      </w:r>
      <w:r w:rsidRPr="00743061"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  <w:t>2020928327</w:t>
      </w:r>
    </w:p>
    <w:p w14:paraId="6F808F7E" w14:textId="77777777" w:rsidR="000A5BE7" w:rsidRDefault="000A5BE7" w:rsidP="00B94952">
      <w:pPr>
        <w:spacing w:line="276" w:lineRule="auto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Osoba oprávnená konať:</w:t>
      </w:r>
      <w:r>
        <w:rPr>
          <w:rFonts w:ascii="Sylfaen" w:hAnsi="Sylfaen"/>
          <w:sz w:val="22"/>
          <w:szCs w:val="22"/>
        </w:rPr>
        <w:tab/>
        <w:t>Mgr. Ladislav Lörinc, starosta</w:t>
      </w:r>
    </w:p>
    <w:p w14:paraId="320DBB80" w14:textId="77777777" w:rsidR="000A5BE7" w:rsidRDefault="000A5BE7" w:rsidP="00B94952">
      <w:pPr>
        <w:spacing w:line="276" w:lineRule="auto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Bankové spojenie:</w:t>
      </w:r>
    </w:p>
    <w:p w14:paraId="53DEF889" w14:textId="77777777" w:rsidR="000A5BE7" w:rsidRPr="00743061" w:rsidRDefault="000A5BE7" w:rsidP="00B94952">
      <w:pPr>
        <w:spacing w:line="276" w:lineRule="auto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Číslo účtu v tvare IBAN:</w:t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</w:p>
    <w:p w14:paraId="2BF19436" w14:textId="77777777" w:rsidR="000A5BE7" w:rsidRDefault="000A5BE7" w:rsidP="00B94952">
      <w:pPr>
        <w:spacing w:line="276" w:lineRule="auto"/>
        <w:rPr>
          <w:rFonts w:ascii="Sylfaen" w:hAnsi="Sylfaen"/>
          <w:bCs/>
          <w:color w:val="000000"/>
          <w:sz w:val="22"/>
          <w:szCs w:val="22"/>
        </w:rPr>
      </w:pPr>
    </w:p>
    <w:p w14:paraId="6DCF996E" w14:textId="247355BB" w:rsidR="000A5BE7" w:rsidRPr="00743061" w:rsidRDefault="000A5BE7" w:rsidP="00B94952">
      <w:pPr>
        <w:spacing w:line="276" w:lineRule="auto"/>
        <w:rPr>
          <w:rFonts w:ascii="Sylfaen" w:hAnsi="Sylfaen"/>
          <w:bCs/>
          <w:color w:val="000000"/>
          <w:sz w:val="22"/>
          <w:szCs w:val="22"/>
        </w:rPr>
      </w:pPr>
      <w:r w:rsidRPr="00743061">
        <w:rPr>
          <w:rFonts w:ascii="Sylfaen" w:hAnsi="Sylfaen"/>
          <w:bCs/>
          <w:color w:val="000000"/>
          <w:sz w:val="22"/>
          <w:szCs w:val="22"/>
        </w:rPr>
        <w:t>(ďalej</w:t>
      </w:r>
      <w:r>
        <w:rPr>
          <w:rFonts w:ascii="Sylfaen" w:hAnsi="Sylfaen"/>
          <w:bCs/>
          <w:color w:val="000000"/>
          <w:sz w:val="22"/>
          <w:szCs w:val="22"/>
        </w:rPr>
        <w:t xml:space="preserve"> len</w:t>
      </w:r>
      <w:r w:rsidRPr="00743061">
        <w:rPr>
          <w:rFonts w:ascii="Sylfaen" w:hAnsi="Sylfaen"/>
          <w:bCs/>
          <w:color w:val="000000"/>
          <w:sz w:val="22"/>
          <w:szCs w:val="22"/>
        </w:rPr>
        <w:t xml:space="preserve"> ako</w:t>
      </w:r>
      <w:r>
        <w:rPr>
          <w:rFonts w:ascii="Sylfaen" w:hAnsi="Sylfaen"/>
          <w:bCs/>
          <w:color w:val="000000"/>
          <w:sz w:val="22"/>
          <w:szCs w:val="22"/>
        </w:rPr>
        <w:t xml:space="preserve"> „</w:t>
      </w:r>
      <w:r w:rsidRPr="00C454C2">
        <w:rPr>
          <w:rFonts w:ascii="Sylfaen" w:hAnsi="Sylfaen"/>
          <w:b/>
          <w:color w:val="000000"/>
          <w:sz w:val="22"/>
          <w:szCs w:val="22"/>
        </w:rPr>
        <w:t>Prenajímateľ</w:t>
      </w:r>
      <w:r>
        <w:rPr>
          <w:rFonts w:ascii="Sylfaen" w:hAnsi="Sylfaen"/>
          <w:bCs/>
          <w:color w:val="000000"/>
          <w:sz w:val="22"/>
          <w:szCs w:val="22"/>
        </w:rPr>
        <w:t>“</w:t>
      </w:r>
      <w:r w:rsidRPr="00743061">
        <w:rPr>
          <w:rFonts w:ascii="Sylfaen" w:hAnsi="Sylfaen"/>
          <w:bCs/>
          <w:color w:val="000000"/>
          <w:sz w:val="22"/>
          <w:szCs w:val="22"/>
        </w:rPr>
        <w:t>)</w:t>
      </w:r>
    </w:p>
    <w:p w14:paraId="503E0B8B" w14:textId="77777777" w:rsidR="000A5BE7" w:rsidRDefault="000A5BE7" w:rsidP="00B94952">
      <w:pPr>
        <w:spacing w:line="276" w:lineRule="auto"/>
        <w:rPr>
          <w:rFonts w:ascii="Sylfaen" w:hAnsi="Sylfaen"/>
          <w:b/>
          <w:bCs/>
          <w:color w:val="000000"/>
          <w:sz w:val="22"/>
          <w:szCs w:val="22"/>
        </w:rPr>
      </w:pPr>
    </w:p>
    <w:p w14:paraId="774DB3A0" w14:textId="77777777" w:rsidR="000A5BE7" w:rsidRPr="00743061" w:rsidRDefault="000A5BE7" w:rsidP="00B94952">
      <w:pPr>
        <w:spacing w:line="276" w:lineRule="auto"/>
        <w:rPr>
          <w:rFonts w:ascii="Sylfaen" w:hAnsi="Sylfaen"/>
          <w:b/>
          <w:bCs/>
          <w:color w:val="000000"/>
          <w:sz w:val="22"/>
          <w:szCs w:val="22"/>
        </w:rPr>
      </w:pPr>
      <w:r w:rsidRPr="00743061">
        <w:rPr>
          <w:rFonts w:ascii="Sylfaen" w:hAnsi="Sylfaen"/>
          <w:b/>
          <w:bCs/>
          <w:color w:val="000000"/>
          <w:sz w:val="22"/>
          <w:szCs w:val="22"/>
        </w:rPr>
        <w:t>a</w:t>
      </w:r>
    </w:p>
    <w:p w14:paraId="7AF1030C" w14:textId="77777777" w:rsidR="000A5BE7" w:rsidRPr="00743061" w:rsidRDefault="000A5BE7" w:rsidP="00B94952">
      <w:pPr>
        <w:spacing w:line="276" w:lineRule="auto"/>
        <w:rPr>
          <w:rFonts w:ascii="Sylfaen" w:hAnsi="Sylfaen"/>
          <w:b/>
          <w:bCs/>
          <w:color w:val="000000"/>
          <w:sz w:val="22"/>
          <w:szCs w:val="22"/>
        </w:rPr>
      </w:pPr>
    </w:p>
    <w:p w14:paraId="0B0EE25E" w14:textId="3766D4E2" w:rsidR="000A5BE7" w:rsidRPr="007604DA" w:rsidRDefault="000A5BE7" w:rsidP="00B94952">
      <w:pPr>
        <w:spacing w:line="276" w:lineRule="auto"/>
        <w:rPr>
          <w:rFonts w:ascii="Sylfaen" w:hAnsi="Sylfaen"/>
          <w:b/>
          <w:bCs/>
          <w:color w:val="000000"/>
          <w:sz w:val="22"/>
          <w:szCs w:val="22"/>
          <w:highlight w:val="yellow"/>
          <w:u w:val="single"/>
        </w:rPr>
      </w:pPr>
      <w:r>
        <w:rPr>
          <w:rFonts w:ascii="Sylfaen" w:hAnsi="Sylfaen"/>
          <w:b/>
          <w:bCs/>
          <w:color w:val="000000"/>
          <w:sz w:val="22"/>
          <w:szCs w:val="22"/>
          <w:highlight w:val="yellow"/>
          <w:u w:val="single"/>
        </w:rPr>
        <w:t>Nájomca</w:t>
      </w:r>
      <w:r w:rsidRPr="007604DA">
        <w:rPr>
          <w:rFonts w:ascii="Sylfaen" w:hAnsi="Sylfaen"/>
          <w:b/>
          <w:bCs/>
          <w:color w:val="000000"/>
          <w:sz w:val="22"/>
          <w:szCs w:val="22"/>
          <w:highlight w:val="yellow"/>
          <w:u w:val="single"/>
        </w:rPr>
        <w:t xml:space="preserve"> </w:t>
      </w:r>
    </w:p>
    <w:p w14:paraId="550EDF21" w14:textId="77777777" w:rsidR="000A5BE7" w:rsidRPr="007604DA" w:rsidRDefault="000A5BE7" w:rsidP="00B94952">
      <w:pPr>
        <w:spacing w:line="276" w:lineRule="auto"/>
        <w:jc w:val="both"/>
        <w:rPr>
          <w:rFonts w:ascii="Sylfaen" w:hAnsi="Sylfaen"/>
          <w:b/>
          <w:sz w:val="22"/>
          <w:szCs w:val="22"/>
          <w:highlight w:val="yellow"/>
        </w:rPr>
      </w:pPr>
      <w:r w:rsidRPr="007604DA">
        <w:rPr>
          <w:rFonts w:ascii="Sylfaen" w:hAnsi="Sylfaen"/>
          <w:sz w:val="22"/>
          <w:szCs w:val="22"/>
          <w:highlight w:val="yellow"/>
        </w:rPr>
        <w:t>Názov</w:t>
      </w:r>
      <w:r>
        <w:rPr>
          <w:rFonts w:ascii="Sylfaen" w:hAnsi="Sylfaen"/>
          <w:sz w:val="22"/>
          <w:szCs w:val="22"/>
          <w:highlight w:val="yellow"/>
        </w:rPr>
        <w:t>/Obchodné meno:</w:t>
      </w:r>
      <w:r w:rsidRPr="007604DA">
        <w:rPr>
          <w:rFonts w:ascii="Sylfaen" w:hAnsi="Sylfaen"/>
          <w:sz w:val="22"/>
          <w:szCs w:val="22"/>
          <w:highlight w:val="yellow"/>
        </w:rPr>
        <w:tab/>
      </w:r>
      <w:r w:rsidRPr="007604DA">
        <w:rPr>
          <w:rFonts w:ascii="Sylfaen" w:hAnsi="Sylfaen"/>
          <w:sz w:val="22"/>
          <w:szCs w:val="22"/>
          <w:highlight w:val="yellow"/>
        </w:rPr>
        <w:tab/>
      </w:r>
      <w:r w:rsidRPr="007604DA">
        <w:rPr>
          <w:rFonts w:ascii="Sylfaen" w:hAnsi="Sylfaen"/>
          <w:sz w:val="22"/>
          <w:szCs w:val="22"/>
          <w:highlight w:val="yellow"/>
        </w:rPr>
        <w:tab/>
      </w:r>
      <w:r w:rsidRPr="007604DA">
        <w:rPr>
          <w:rFonts w:ascii="Sylfaen" w:hAnsi="Sylfaen"/>
          <w:sz w:val="22"/>
          <w:szCs w:val="22"/>
          <w:highlight w:val="yellow"/>
        </w:rPr>
        <w:tab/>
      </w:r>
    </w:p>
    <w:p w14:paraId="3692CA8F" w14:textId="77777777" w:rsidR="000A5BE7" w:rsidRPr="007604DA" w:rsidRDefault="000A5BE7" w:rsidP="00B94952">
      <w:pPr>
        <w:spacing w:line="276" w:lineRule="auto"/>
        <w:jc w:val="both"/>
        <w:rPr>
          <w:rFonts w:ascii="Sylfaen" w:hAnsi="Sylfaen"/>
          <w:sz w:val="22"/>
          <w:szCs w:val="22"/>
          <w:highlight w:val="yellow"/>
        </w:rPr>
      </w:pPr>
      <w:r w:rsidRPr="007604DA">
        <w:rPr>
          <w:rFonts w:ascii="Sylfaen" w:hAnsi="Sylfaen"/>
          <w:sz w:val="22"/>
          <w:szCs w:val="22"/>
          <w:highlight w:val="yellow"/>
        </w:rPr>
        <w:t>Sídlo:</w:t>
      </w:r>
      <w:r w:rsidRPr="007604DA">
        <w:rPr>
          <w:rFonts w:ascii="Sylfaen" w:hAnsi="Sylfaen"/>
          <w:sz w:val="22"/>
          <w:szCs w:val="22"/>
          <w:highlight w:val="yellow"/>
        </w:rPr>
        <w:tab/>
      </w:r>
      <w:r w:rsidRPr="007604DA">
        <w:rPr>
          <w:rFonts w:ascii="Sylfaen" w:hAnsi="Sylfaen"/>
          <w:sz w:val="22"/>
          <w:szCs w:val="22"/>
          <w:highlight w:val="yellow"/>
        </w:rPr>
        <w:tab/>
      </w:r>
      <w:r w:rsidRPr="007604DA">
        <w:rPr>
          <w:rFonts w:ascii="Sylfaen" w:hAnsi="Sylfaen"/>
          <w:sz w:val="22"/>
          <w:szCs w:val="22"/>
          <w:highlight w:val="yellow"/>
        </w:rPr>
        <w:tab/>
      </w:r>
      <w:r w:rsidRPr="007604DA">
        <w:rPr>
          <w:rFonts w:ascii="Sylfaen" w:hAnsi="Sylfaen"/>
          <w:sz w:val="22"/>
          <w:szCs w:val="22"/>
          <w:highlight w:val="yellow"/>
        </w:rPr>
        <w:tab/>
      </w:r>
    </w:p>
    <w:p w14:paraId="3871940F" w14:textId="77777777" w:rsidR="000A5BE7" w:rsidRPr="007604DA" w:rsidRDefault="000A5BE7" w:rsidP="00B94952">
      <w:pPr>
        <w:spacing w:line="276" w:lineRule="auto"/>
        <w:jc w:val="both"/>
        <w:rPr>
          <w:rFonts w:ascii="Sylfaen" w:hAnsi="Sylfaen"/>
          <w:sz w:val="22"/>
          <w:szCs w:val="22"/>
          <w:highlight w:val="yellow"/>
        </w:rPr>
      </w:pPr>
      <w:r w:rsidRPr="007604DA">
        <w:rPr>
          <w:rFonts w:ascii="Sylfaen" w:hAnsi="Sylfaen"/>
          <w:sz w:val="22"/>
          <w:szCs w:val="22"/>
          <w:highlight w:val="yellow"/>
        </w:rPr>
        <w:t xml:space="preserve">IČO: </w:t>
      </w:r>
      <w:r w:rsidRPr="007604DA">
        <w:rPr>
          <w:rFonts w:ascii="Sylfaen" w:hAnsi="Sylfaen"/>
          <w:sz w:val="22"/>
          <w:szCs w:val="22"/>
          <w:highlight w:val="yellow"/>
        </w:rPr>
        <w:tab/>
      </w:r>
      <w:r w:rsidRPr="007604DA">
        <w:rPr>
          <w:rFonts w:ascii="Sylfaen" w:hAnsi="Sylfaen"/>
          <w:sz w:val="22"/>
          <w:szCs w:val="22"/>
          <w:highlight w:val="yellow"/>
        </w:rPr>
        <w:tab/>
      </w:r>
      <w:r w:rsidRPr="007604DA">
        <w:rPr>
          <w:rFonts w:ascii="Sylfaen" w:hAnsi="Sylfaen"/>
          <w:sz w:val="22"/>
          <w:szCs w:val="22"/>
          <w:highlight w:val="yellow"/>
        </w:rPr>
        <w:tab/>
      </w:r>
      <w:r w:rsidRPr="007604DA">
        <w:rPr>
          <w:rFonts w:ascii="Sylfaen" w:hAnsi="Sylfaen"/>
          <w:sz w:val="22"/>
          <w:szCs w:val="22"/>
          <w:highlight w:val="yellow"/>
        </w:rPr>
        <w:tab/>
      </w:r>
    </w:p>
    <w:p w14:paraId="7849E18E" w14:textId="77777777" w:rsidR="000A5BE7" w:rsidRPr="007604DA" w:rsidRDefault="000A5BE7" w:rsidP="00B94952">
      <w:pPr>
        <w:spacing w:line="276" w:lineRule="auto"/>
        <w:jc w:val="both"/>
        <w:rPr>
          <w:rFonts w:ascii="Sylfaen" w:hAnsi="Sylfaen"/>
          <w:sz w:val="22"/>
          <w:szCs w:val="22"/>
          <w:highlight w:val="yellow"/>
        </w:rPr>
      </w:pPr>
      <w:r w:rsidRPr="007604DA">
        <w:rPr>
          <w:rFonts w:ascii="Sylfaen" w:hAnsi="Sylfaen"/>
          <w:sz w:val="22"/>
          <w:szCs w:val="22"/>
          <w:highlight w:val="yellow"/>
        </w:rPr>
        <w:t xml:space="preserve">DIČ: </w:t>
      </w:r>
      <w:r w:rsidRPr="007604DA">
        <w:rPr>
          <w:rFonts w:ascii="Sylfaen" w:hAnsi="Sylfaen"/>
          <w:sz w:val="22"/>
          <w:szCs w:val="22"/>
          <w:highlight w:val="yellow"/>
        </w:rPr>
        <w:tab/>
      </w:r>
      <w:r w:rsidRPr="007604DA">
        <w:rPr>
          <w:rFonts w:ascii="Sylfaen" w:hAnsi="Sylfaen"/>
          <w:sz w:val="22"/>
          <w:szCs w:val="22"/>
          <w:highlight w:val="yellow"/>
        </w:rPr>
        <w:tab/>
      </w:r>
      <w:r w:rsidRPr="007604DA">
        <w:rPr>
          <w:rFonts w:ascii="Sylfaen" w:hAnsi="Sylfaen"/>
          <w:sz w:val="22"/>
          <w:szCs w:val="22"/>
          <w:highlight w:val="yellow"/>
        </w:rPr>
        <w:tab/>
      </w:r>
      <w:r w:rsidRPr="007604DA">
        <w:rPr>
          <w:rFonts w:ascii="Sylfaen" w:hAnsi="Sylfaen"/>
          <w:sz w:val="22"/>
          <w:szCs w:val="22"/>
          <w:highlight w:val="yellow"/>
        </w:rPr>
        <w:tab/>
      </w:r>
    </w:p>
    <w:p w14:paraId="455F0A2F" w14:textId="77777777" w:rsidR="000A5BE7" w:rsidRPr="007604DA" w:rsidRDefault="000A5BE7" w:rsidP="00B94952">
      <w:pPr>
        <w:spacing w:line="276" w:lineRule="auto"/>
        <w:jc w:val="both"/>
        <w:rPr>
          <w:rFonts w:ascii="Sylfaen" w:hAnsi="Sylfaen"/>
          <w:sz w:val="22"/>
          <w:szCs w:val="22"/>
          <w:highlight w:val="yellow"/>
        </w:rPr>
      </w:pPr>
      <w:r w:rsidRPr="007604DA">
        <w:rPr>
          <w:rFonts w:ascii="Sylfaen" w:hAnsi="Sylfaen"/>
          <w:sz w:val="22"/>
          <w:szCs w:val="22"/>
          <w:highlight w:val="yellow"/>
        </w:rPr>
        <w:t>Osoba oprávnená konať:</w:t>
      </w:r>
      <w:r w:rsidRPr="007604DA">
        <w:rPr>
          <w:rFonts w:ascii="Sylfaen" w:hAnsi="Sylfaen"/>
          <w:sz w:val="22"/>
          <w:szCs w:val="22"/>
          <w:highlight w:val="yellow"/>
        </w:rPr>
        <w:tab/>
      </w:r>
    </w:p>
    <w:p w14:paraId="6A1681D1" w14:textId="77777777" w:rsidR="000A5BE7" w:rsidRPr="00743061" w:rsidRDefault="000A5BE7" w:rsidP="00B94952">
      <w:pPr>
        <w:spacing w:line="276" w:lineRule="auto"/>
        <w:jc w:val="both"/>
        <w:rPr>
          <w:rFonts w:ascii="Sylfaen" w:hAnsi="Sylfaen"/>
          <w:sz w:val="22"/>
          <w:szCs w:val="22"/>
        </w:rPr>
      </w:pPr>
    </w:p>
    <w:p w14:paraId="7C7F1978" w14:textId="4B23FC54" w:rsidR="000A5BE7" w:rsidRPr="00743061" w:rsidRDefault="000A5BE7" w:rsidP="00B94952">
      <w:pPr>
        <w:spacing w:line="276" w:lineRule="auto"/>
        <w:jc w:val="both"/>
        <w:rPr>
          <w:rFonts w:ascii="Sylfaen" w:hAnsi="Sylfaen"/>
          <w:sz w:val="22"/>
          <w:szCs w:val="22"/>
        </w:rPr>
      </w:pPr>
      <w:r w:rsidRPr="00743061">
        <w:rPr>
          <w:rFonts w:ascii="Sylfaen" w:hAnsi="Sylfaen"/>
          <w:bCs/>
          <w:color w:val="000000"/>
          <w:sz w:val="22"/>
          <w:szCs w:val="22"/>
        </w:rPr>
        <w:t>(</w:t>
      </w:r>
      <w:r>
        <w:rPr>
          <w:rFonts w:ascii="Sylfaen" w:hAnsi="Sylfaen"/>
          <w:bCs/>
          <w:color w:val="000000"/>
          <w:sz w:val="22"/>
          <w:szCs w:val="22"/>
        </w:rPr>
        <w:t>ďalej</w:t>
      </w:r>
      <w:r w:rsidRPr="00743061">
        <w:rPr>
          <w:rFonts w:ascii="Sylfaen" w:hAnsi="Sylfaen"/>
          <w:bCs/>
          <w:color w:val="000000"/>
          <w:sz w:val="22"/>
          <w:szCs w:val="22"/>
        </w:rPr>
        <w:t xml:space="preserve"> </w:t>
      </w:r>
      <w:r>
        <w:rPr>
          <w:rFonts w:ascii="Sylfaen" w:hAnsi="Sylfaen"/>
          <w:bCs/>
          <w:color w:val="000000"/>
          <w:sz w:val="22"/>
          <w:szCs w:val="22"/>
        </w:rPr>
        <w:t xml:space="preserve">len </w:t>
      </w:r>
      <w:r w:rsidRPr="00743061">
        <w:rPr>
          <w:rFonts w:ascii="Sylfaen" w:hAnsi="Sylfaen"/>
          <w:bCs/>
          <w:color w:val="000000"/>
          <w:sz w:val="22"/>
          <w:szCs w:val="22"/>
        </w:rPr>
        <w:t>ako</w:t>
      </w:r>
      <w:r>
        <w:rPr>
          <w:rFonts w:ascii="Sylfaen" w:hAnsi="Sylfaen"/>
          <w:bCs/>
          <w:color w:val="000000"/>
          <w:sz w:val="22"/>
          <w:szCs w:val="22"/>
        </w:rPr>
        <w:t xml:space="preserve"> „</w:t>
      </w:r>
      <w:r w:rsidRPr="00C454C2">
        <w:rPr>
          <w:rFonts w:ascii="Sylfaen" w:hAnsi="Sylfaen"/>
          <w:b/>
          <w:color w:val="000000"/>
          <w:sz w:val="22"/>
          <w:szCs w:val="22"/>
        </w:rPr>
        <w:t>Nájomca</w:t>
      </w:r>
      <w:r>
        <w:rPr>
          <w:rFonts w:ascii="Sylfaen" w:hAnsi="Sylfaen"/>
          <w:bCs/>
          <w:color w:val="000000"/>
          <w:sz w:val="22"/>
          <w:szCs w:val="22"/>
        </w:rPr>
        <w:t>“</w:t>
      </w:r>
      <w:r w:rsidRPr="00743061">
        <w:rPr>
          <w:rFonts w:ascii="Sylfaen" w:hAnsi="Sylfaen"/>
          <w:bCs/>
          <w:color w:val="000000"/>
          <w:sz w:val="22"/>
          <w:szCs w:val="22"/>
        </w:rPr>
        <w:t>)</w:t>
      </w:r>
    </w:p>
    <w:p w14:paraId="33011C09" w14:textId="77777777" w:rsidR="000A5BE7" w:rsidRPr="00743061" w:rsidRDefault="000A5BE7" w:rsidP="00B94952">
      <w:pPr>
        <w:spacing w:line="276" w:lineRule="auto"/>
        <w:rPr>
          <w:rFonts w:ascii="Sylfaen" w:eastAsia="Calibri" w:hAnsi="Sylfaen"/>
          <w:b/>
          <w:bCs/>
          <w:color w:val="000000"/>
          <w:sz w:val="22"/>
          <w:szCs w:val="22"/>
        </w:rPr>
      </w:pPr>
    </w:p>
    <w:p w14:paraId="4C9D6075" w14:textId="4D98887D" w:rsidR="000A5BE7" w:rsidRPr="00743061" w:rsidRDefault="000A5BE7" w:rsidP="00B94952">
      <w:pPr>
        <w:spacing w:line="276" w:lineRule="auto"/>
        <w:jc w:val="both"/>
        <w:rPr>
          <w:rFonts w:ascii="Sylfaen" w:hAnsi="Sylfaen"/>
          <w:b/>
          <w:bCs/>
          <w:color w:val="000000"/>
          <w:sz w:val="22"/>
          <w:szCs w:val="22"/>
        </w:rPr>
      </w:pPr>
      <w:r w:rsidRPr="00743061">
        <w:rPr>
          <w:rFonts w:ascii="Sylfaen" w:hAnsi="Sylfaen"/>
          <w:bCs/>
          <w:color w:val="000000"/>
          <w:sz w:val="22"/>
          <w:szCs w:val="22"/>
        </w:rPr>
        <w:t>(</w:t>
      </w:r>
      <w:r>
        <w:rPr>
          <w:rFonts w:ascii="Sylfaen" w:hAnsi="Sylfaen"/>
          <w:bCs/>
          <w:color w:val="000000"/>
          <w:sz w:val="22"/>
          <w:szCs w:val="22"/>
        </w:rPr>
        <w:t>Prenajímateľ</w:t>
      </w:r>
      <w:r w:rsidRPr="00743061">
        <w:rPr>
          <w:rFonts w:ascii="Sylfaen" w:hAnsi="Sylfaen"/>
          <w:bCs/>
          <w:color w:val="000000"/>
          <w:sz w:val="22"/>
          <w:szCs w:val="22"/>
        </w:rPr>
        <w:t xml:space="preserve"> a </w:t>
      </w:r>
      <w:r>
        <w:rPr>
          <w:rFonts w:ascii="Sylfaen" w:hAnsi="Sylfaen"/>
          <w:bCs/>
          <w:color w:val="000000"/>
          <w:sz w:val="22"/>
          <w:szCs w:val="22"/>
        </w:rPr>
        <w:t xml:space="preserve">Nájomca </w:t>
      </w:r>
      <w:r w:rsidRPr="00743061">
        <w:rPr>
          <w:rFonts w:ascii="Sylfaen" w:hAnsi="Sylfaen"/>
          <w:bCs/>
          <w:color w:val="000000"/>
          <w:sz w:val="22"/>
          <w:szCs w:val="22"/>
        </w:rPr>
        <w:t>spoločne aj ako „</w:t>
      </w:r>
      <w:r w:rsidRPr="00743061">
        <w:rPr>
          <w:rFonts w:ascii="Sylfaen" w:hAnsi="Sylfaen"/>
          <w:b/>
          <w:bCs/>
          <w:color w:val="000000"/>
          <w:sz w:val="22"/>
          <w:szCs w:val="22"/>
        </w:rPr>
        <w:t>Zmluvné strany</w:t>
      </w:r>
      <w:r w:rsidRPr="00743061">
        <w:rPr>
          <w:rFonts w:ascii="Sylfaen" w:hAnsi="Sylfaen"/>
          <w:bCs/>
          <w:color w:val="000000"/>
          <w:sz w:val="22"/>
          <w:szCs w:val="22"/>
        </w:rPr>
        <w:t>“)</w:t>
      </w:r>
    </w:p>
    <w:bookmarkEnd w:id="1"/>
    <w:p w14:paraId="4C8A4484" w14:textId="77777777" w:rsidR="000A5BE7" w:rsidRDefault="000A5BE7" w:rsidP="00B94952">
      <w:pPr>
        <w:pStyle w:val="level2charcharchar"/>
        <w:tabs>
          <w:tab w:val="clear" w:pos="1440"/>
          <w:tab w:val="left" w:pos="708"/>
        </w:tabs>
        <w:spacing w:after="0" w:line="276" w:lineRule="auto"/>
        <w:ind w:left="0" w:firstLine="0"/>
        <w:jc w:val="center"/>
        <w:rPr>
          <w:rFonts w:ascii="Sylfaen" w:hAnsi="Sylfaen"/>
          <w:bCs/>
          <w:color w:val="000000"/>
          <w:sz w:val="22"/>
          <w:szCs w:val="22"/>
        </w:rPr>
      </w:pPr>
    </w:p>
    <w:p w14:paraId="6F7357E3" w14:textId="77777777" w:rsidR="000A5BE7" w:rsidRPr="00743061" w:rsidRDefault="000A5BE7" w:rsidP="00B94952">
      <w:pPr>
        <w:pStyle w:val="level2charcharchar"/>
        <w:tabs>
          <w:tab w:val="clear" w:pos="1440"/>
          <w:tab w:val="left" w:pos="708"/>
        </w:tabs>
        <w:spacing w:after="0" w:line="276" w:lineRule="auto"/>
        <w:ind w:left="0" w:firstLine="0"/>
        <w:jc w:val="center"/>
        <w:rPr>
          <w:rFonts w:ascii="Sylfaen" w:hAnsi="Sylfaen"/>
          <w:bCs/>
          <w:color w:val="000000"/>
          <w:sz w:val="22"/>
          <w:szCs w:val="22"/>
        </w:rPr>
      </w:pPr>
    </w:p>
    <w:p w14:paraId="36FF9ACC" w14:textId="6FB90DE1" w:rsidR="000A5BE7" w:rsidRPr="00743061" w:rsidRDefault="000A5BE7" w:rsidP="00B94952">
      <w:pPr>
        <w:pStyle w:val="level2charcharchar"/>
        <w:tabs>
          <w:tab w:val="clear" w:pos="1440"/>
          <w:tab w:val="left" w:pos="708"/>
        </w:tabs>
        <w:spacing w:after="0" w:line="276" w:lineRule="auto"/>
        <w:ind w:left="0" w:firstLine="0"/>
        <w:jc w:val="center"/>
        <w:rPr>
          <w:rFonts w:ascii="Sylfaen" w:hAnsi="Sylfaen" w:cs="Times New Roman"/>
          <w:b/>
          <w:bCs/>
          <w:color w:val="000000"/>
          <w:sz w:val="22"/>
          <w:szCs w:val="22"/>
        </w:rPr>
      </w:pPr>
      <w:r w:rsidRPr="00743061">
        <w:rPr>
          <w:rFonts w:ascii="Sylfaen" w:hAnsi="Sylfaen" w:cs="Times New Roman"/>
          <w:b/>
          <w:bCs/>
          <w:color w:val="000000"/>
          <w:sz w:val="22"/>
          <w:szCs w:val="22"/>
        </w:rPr>
        <w:t xml:space="preserve">sa dohodli na </w:t>
      </w:r>
      <w:r>
        <w:rPr>
          <w:rFonts w:ascii="Sylfaen" w:hAnsi="Sylfaen" w:cs="Times New Roman"/>
          <w:b/>
          <w:bCs/>
          <w:color w:val="000000"/>
          <w:sz w:val="22"/>
          <w:szCs w:val="22"/>
        </w:rPr>
        <w:t xml:space="preserve">uzatvorení Nájomnej zmluvy </w:t>
      </w:r>
      <w:r w:rsidRPr="00743061">
        <w:rPr>
          <w:rFonts w:ascii="Sylfaen" w:hAnsi="Sylfaen" w:cs="Times New Roman"/>
          <w:b/>
          <w:bCs/>
          <w:color w:val="000000"/>
          <w:sz w:val="22"/>
          <w:szCs w:val="22"/>
        </w:rPr>
        <w:t>uzatvorenej podľa ustanovení §</w:t>
      </w:r>
      <w:r>
        <w:rPr>
          <w:rFonts w:ascii="Sylfaen" w:hAnsi="Sylfaen" w:cs="Times New Roman"/>
          <w:b/>
          <w:bCs/>
          <w:color w:val="000000"/>
          <w:sz w:val="22"/>
          <w:szCs w:val="22"/>
        </w:rPr>
        <w:t xml:space="preserve"> 663</w:t>
      </w:r>
      <w:r w:rsidRPr="00743061">
        <w:rPr>
          <w:rFonts w:ascii="Sylfaen" w:hAnsi="Sylfaen" w:cs="Times New Roman"/>
          <w:b/>
          <w:bCs/>
          <w:color w:val="000000"/>
          <w:sz w:val="22"/>
          <w:szCs w:val="22"/>
        </w:rPr>
        <w:t xml:space="preserve"> a </w:t>
      </w:r>
      <w:proofErr w:type="spellStart"/>
      <w:r w:rsidRPr="00743061">
        <w:rPr>
          <w:rFonts w:ascii="Sylfaen" w:hAnsi="Sylfaen" w:cs="Times New Roman"/>
          <w:b/>
          <w:bCs/>
          <w:color w:val="000000"/>
          <w:sz w:val="22"/>
          <w:szCs w:val="22"/>
        </w:rPr>
        <w:t>nasl</w:t>
      </w:r>
      <w:proofErr w:type="spellEnd"/>
      <w:r w:rsidRPr="00743061">
        <w:rPr>
          <w:rFonts w:ascii="Sylfaen" w:hAnsi="Sylfaen" w:cs="Times New Roman"/>
          <w:b/>
          <w:bCs/>
          <w:color w:val="000000"/>
          <w:sz w:val="22"/>
          <w:szCs w:val="22"/>
        </w:rPr>
        <w:t>. Občianskeho zákonníka v nasledovnom znení</w:t>
      </w:r>
      <w:r>
        <w:rPr>
          <w:rFonts w:ascii="Sylfaen" w:hAnsi="Sylfaen" w:cs="Times New Roman"/>
          <w:b/>
          <w:bCs/>
          <w:color w:val="000000"/>
          <w:sz w:val="22"/>
          <w:szCs w:val="22"/>
        </w:rPr>
        <w:t xml:space="preserve"> (spolu ďalej aj ako „Zmluva“)</w:t>
      </w:r>
      <w:r w:rsidRPr="00743061">
        <w:rPr>
          <w:rFonts w:ascii="Sylfaen" w:hAnsi="Sylfaen" w:cs="Times New Roman"/>
          <w:b/>
          <w:bCs/>
          <w:color w:val="000000"/>
          <w:sz w:val="22"/>
          <w:szCs w:val="22"/>
        </w:rPr>
        <w:t>:</w:t>
      </w:r>
    </w:p>
    <w:p w14:paraId="06E25D5A" w14:textId="77777777" w:rsidR="000A5BE7" w:rsidRDefault="000A5BE7" w:rsidP="00B94952">
      <w:pPr>
        <w:pStyle w:val="level2charcharchar"/>
        <w:tabs>
          <w:tab w:val="clear" w:pos="1440"/>
        </w:tabs>
        <w:spacing w:after="0" w:line="276" w:lineRule="auto"/>
        <w:ind w:left="0" w:firstLine="0"/>
        <w:rPr>
          <w:rFonts w:ascii="Sylfaen" w:hAnsi="Sylfaen" w:cs="Times New Roman"/>
          <w:b/>
          <w:bCs/>
          <w:color w:val="000000"/>
          <w:sz w:val="22"/>
          <w:szCs w:val="22"/>
        </w:rPr>
      </w:pPr>
    </w:p>
    <w:p w14:paraId="352405FC" w14:textId="77777777" w:rsidR="000A5BE7" w:rsidRDefault="000A5BE7" w:rsidP="00B94952">
      <w:pPr>
        <w:pStyle w:val="level2charcharchar"/>
        <w:tabs>
          <w:tab w:val="clear" w:pos="1440"/>
        </w:tabs>
        <w:spacing w:after="0" w:line="276" w:lineRule="auto"/>
        <w:ind w:left="0" w:firstLine="0"/>
        <w:rPr>
          <w:rFonts w:ascii="Sylfaen" w:hAnsi="Sylfaen" w:cs="Times New Roman"/>
          <w:b/>
          <w:bCs/>
          <w:color w:val="000000"/>
          <w:sz w:val="22"/>
          <w:szCs w:val="22"/>
        </w:rPr>
      </w:pPr>
    </w:p>
    <w:p w14:paraId="4206688B" w14:textId="23CBE26F" w:rsidR="000A5BE7" w:rsidRDefault="000A5BE7" w:rsidP="00B94952">
      <w:pPr>
        <w:pStyle w:val="level2charcharchar"/>
        <w:tabs>
          <w:tab w:val="clear" w:pos="1440"/>
        </w:tabs>
        <w:spacing w:after="0" w:line="276" w:lineRule="auto"/>
        <w:ind w:left="0" w:firstLine="0"/>
        <w:rPr>
          <w:rFonts w:ascii="Sylfaen" w:hAnsi="Sylfaen" w:cs="Times New Roman"/>
          <w:b/>
          <w:bCs/>
          <w:color w:val="000000"/>
          <w:sz w:val="22"/>
          <w:szCs w:val="22"/>
        </w:rPr>
      </w:pPr>
    </w:p>
    <w:p w14:paraId="5FBA6F0D" w14:textId="77777777" w:rsidR="00B94952" w:rsidRDefault="00B94952" w:rsidP="00B94952">
      <w:pPr>
        <w:pStyle w:val="level2charcharchar"/>
        <w:tabs>
          <w:tab w:val="clear" w:pos="1440"/>
        </w:tabs>
        <w:spacing w:after="0" w:line="276" w:lineRule="auto"/>
        <w:ind w:left="0" w:firstLine="0"/>
        <w:rPr>
          <w:rFonts w:ascii="Sylfaen" w:hAnsi="Sylfaen" w:cs="Times New Roman"/>
          <w:b/>
          <w:bCs/>
          <w:color w:val="000000"/>
          <w:sz w:val="22"/>
          <w:szCs w:val="22"/>
        </w:rPr>
      </w:pPr>
    </w:p>
    <w:p w14:paraId="0AE567BA" w14:textId="77777777" w:rsidR="000A5BE7" w:rsidRDefault="000A5BE7" w:rsidP="00B94952">
      <w:pPr>
        <w:pStyle w:val="level2charcharchar"/>
        <w:tabs>
          <w:tab w:val="clear" w:pos="1440"/>
        </w:tabs>
        <w:spacing w:after="0" w:line="276" w:lineRule="auto"/>
        <w:ind w:left="0" w:firstLine="0"/>
        <w:rPr>
          <w:rFonts w:ascii="Sylfaen" w:hAnsi="Sylfaen" w:cs="Times New Roman"/>
          <w:b/>
          <w:bCs/>
          <w:color w:val="000000"/>
          <w:sz w:val="22"/>
          <w:szCs w:val="22"/>
        </w:rPr>
      </w:pPr>
    </w:p>
    <w:p w14:paraId="1DC90C23" w14:textId="77777777" w:rsidR="000A5BE7" w:rsidRDefault="000A5BE7" w:rsidP="00B94952">
      <w:pPr>
        <w:pStyle w:val="level2charcharchar"/>
        <w:tabs>
          <w:tab w:val="clear" w:pos="1440"/>
        </w:tabs>
        <w:spacing w:after="0" w:line="276" w:lineRule="auto"/>
        <w:ind w:left="0" w:firstLine="0"/>
        <w:rPr>
          <w:rFonts w:ascii="Sylfaen" w:hAnsi="Sylfaen" w:cs="Times New Roman"/>
          <w:b/>
          <w:bCs/>
          <w:color w:val="000000"/>
          <w:sz w:val="22"/>
          <w:szCs w:val="22"/>
        </w:rPr>
      </w:pPr>
    </w:p>
    <w:p w14:paraId="44E34BB8" w14:textId="2291BADE" w:rsidR="000A5BE7" w:rsidRDefault="000A5BE7" w:rsidP="00B94952">
      <w:pPr>
        <w:pStyle w:val="level2charcharchar"/>
        <w:tabs>
          <w:tab w:val="clear" w:pos="1440"/>
        </w:tabs>
        <w:spacing w:after="0" w:line="240" w:lineRule="auto"/>
        <w:ind w:left="0" w:firstLine="0"/>
        <w:rPr>
          <w:rFonts w:ascii="Sylfaen" w:hAnsi="Sylfaen" w:cs="Times New Roman"/>
          <w:b/>
          <w:bCs/>
          <w:color w:val="000000"/>
          <w:sz w:val="22"/>
          <w:szCs w:val="22"/>
        </w:rPr>
      </w:pPr>
    </w:p>
    <w:p w14:paraId="4BBA9404" w14:textId="77777777" w:rsidR="000A5BE7" w:rsidRDefault="000A5BE7" w:rsidP="00B94952">
      <w:pPr>
        <w:pStyle w:val="level2charcharchar"/>
        <w:tabs>
          <w:tab w:val="clear" w:pos="1440"/>
        </w:tabs>
        <w:spacing w:after="0" w:line="240" w:lineRule="auto"/>
        <w:ind w:left="0" w:firstLine="0"/>
        <w:rPr>
          <w:rFonts w:ascii="Sylfaen" w:hAnsi="Sylfaen" w:cs="Times New Roman"/>
          <w:b/>
          <w:bCs/>
          <w:color w:val="000000"/>
          <w:sz w:val="22"/>
          <w:szCs w:val="22"/>
        </w:rPr>
      </w:pPr>
    </w:p>
    <w:p w14:paraId="5EDCA3BD" w14:textId="77777777" w:rsidR="000A5BE7" w:rsidRPr="00743061" w:rsidRDefault="000A5BE7" w:rsidP="00B94952">
      <w:pPr>
        <w:pStyle w:val="level2charcharchar"/>
        <w:tabs>
          <w:tab w:val="clear" w:pos="1440"/>
        </w:tabs>
        <w:spacing w:after="0" w:line="240" w:lineRule="auto"/>
        <w:ind w:left="0" w:firstLine="0"/>
        <w:rPr>
          <w:rFonts w:ascii="Sylfaen" w:hAnsi="Sylfaen" w:cs="Times New Roman"/>
          <w:b/>
          <w:bCs/>
          <w:color w:val="000000"/>
          <w:sz w:val="22"/>
          <w:szCs w:val="22"/>
        </w:rPr>
      </w:pPr>
    </w:p>
    <w:p w14:paraId="518277F4" w14:textId="77777777" w:rsidR="000A5BE7" w:rsidRPr="006D53B1" w:rsidRDefault="000A5BE7" w:rsidP="00B94952">
      <w:pPr>
        <w:pStyle w:val="Zkladntext"/>
        <w:suppressAutoHyphens/>
        <w:spacing w:line="240" w:lineRule="auto"/>
        <w:jc w:val="center"/>
        <w:rPr>
          <w:rFonts w:ascii="Sylfaen" w:eastAsia="Arial" w:hAnsi="Sylfaen" w:cs="Arial"/>
          <w:b/>
          <w:bCs/>
          <w:iCs/>
        </w:rPr>
      </w:pPr>
      <w:r w:rsidRPr="006D53B1">
        <w:rPr>
          <w:rStyle w:val="ra"/>
          <w:rFonts w:ascii="Sylfaen" w:hAnsi="Sylfaen"/>
          <w:b/>
          <w:bCs/>
          <w:iCs/>
        </w:rPr>
        <w:t>PREAMBULA</w:t>
      </w:r>
    </w:p>
    <w:p w14:paraId="1540B3DE" w14:textId="0911C892" w:rsidR="000A5BE7" w:rsidRPr="006D53B1" w:rsidRDefault="006D53B1" w:rsidP="00B94952">
      <w:pPr>
        <w:pStyle w:val="Odsekzoznamu"/>
        <w:numPr>
          <w:ilvl w:val="0"/>
          <w:numId w:val="20"/>
        </w:numPr>
        <w:spacing w:line="240" w:lineRule="auto"/>
        <w:ind w:left="426" w:hanging="720"/>
        <w:jc w:val="both"/>
        <w:rPr>
          <w:rFonts w:ascii="Sylfaen" w:hAnsi="Sylfaen"/>
          <w:iCs/>
        </w:rPr>
      </w:pPr>
      <w:bookmarkStart w:id="2" w:name="_Hlk86236606"/>
      <w:r w:rsidRPr="006D53B1">
        <w:rPr>
          <w:rFonts w:ascii="Sylfaen" w:hAnsi="Sylfaen"/>
          <w:iCs/>
        </w:rPr>
        <w:t>Prenajímateľ</w:t>
      </w:r>
      <w:r w:rsidR="000A5BE7" w:rsidRPr="006D53B1">
        <w:rPr>
          <w:rFonts w:ascii="Sylfaen" w:hAnsi="Sylfaen"/>
          <w:iCs/>
        </w:rPr>
        <w:t xml:space="preserve"> </w:t>
      </w:r>
      <w:bookmarkEnd w:id="2"/>
      <w:r w:rsidR="000A5BE7" w:rsidRPr="006D53B1">
        <w:rPr>
          <w:rFonts w:ascii="Sylfaen" w:hAnsi="Sylfaen"/>
          <w:iCs/>
        </w:rPr>
        <w:t xml:space="preserve">je výlučným vlastníkom </w:t>
      </w:r>
      <w:r w:rsidRPr="006D53B1">
        <w:rPr>
          <w:rFonts w:ascii="Sylfaen" w:hAnsi="Sylfaen"/>
          <w:iCs/>
        </w:rPr>
        <w:t>Predmetu nájmu a Predmetu kúpy</w:t>
      </w:r>
      <w:r w:rsidR="000A5BE7" w:rsidRPr="006D53B1">
        <w:rPr>
          <w:rFonts w:ascii="Sylfaen" w:hAnsi="Sylfaen"/>
          <w:iCs/>
        </w:rPr>
        <w:t xml:space="preserve"> v lokalite </w:t>
      </w:r>
      <w:proofErr w:type="spellStart"/>
      <w:r w:rsidR="000A5BE7" w:rsidRPr="006D53B1">
        <w:rPr>
          <w:rFonts w:ascii="Sylfaen" w:hAnsi="Sylfaen"/>
          <w:iCs/>
        </w:rPr>
        <w:t>Drocárov</w:t>
      </w:r>
      <w:proofErr w:type="spellEnd"/>
      <w:r w:rsidR="000A5BE7" w:rsidRPr="006D53B1">
        <w:rPr>
          <w:rFonts w:ascii="Sylfaen" w:hAnsi="Sylfaen"/>
          <w:iCs/>
        </w:rPr>
        <w:t xml:space="preserve"> park (Košice, mestská časť Sídlisko KVP).</w:t>
      </w:r>
    </w:p>
    <w:p w14:paraId="06DC606B" w14:textId="3B2206FA" w:rsidR="00943FAA" w:rsidRDefault="00943FAA" w:rsidP="00B94952">
      <w:pPr>
        <w:pStyle w:val="Odsekzoznamu"/>
        <w:numPr>
          <w:ilvl w:val="0"/>
          <w:numId w:val="20"/>
        </w:numPr>
        <w:spacing w:line="240" w:lineRule="auto"/>
        <w:ind w:left="426" w:hanging="720"/>
        <w:jc w:val="both"/>
        <w:rPr>
          <w:rFonts w:ascii="Sylfaen" w:hAnsi="Sylfaen"/>
          <w:iCs/>
        </w:rPr>
      </w:pPr>
      <w:r>
        <w:rPr>
          <w:rFonts w:ascii="Sylfaen" w:hAnsi="Sylfaen"/>
          <w:bCs/>
          <w:iCs/>
          <w:color w:val="000000"/>
        </w:rPr>
        <w:t xml:space="preserve">Dňa </w:t>
      </w:r>
      <w:r w:rsidRPr="00900A2F">
        <w:rPr>
          <w:rFonts w:ascii="Sylfaen" w:hAnsi="Sylfaen"/>
          <w:bCs/>
          <w:iCs/>
          <w:color w:val="000000"/>
          <w:highlight w:val="yellow"/>
        </w:rPr>
        <w:t>.....</w:t>
      </w:r>
      <w:r>
        <w:rPr>
          <w:rFonts w:ascii="Sylfaen" w:hAnsi="Sylfaen"/>
          <w:bCs/>
          <w:iCs/>
          <w:color w:val="000000"/>
        </w:rPr>
        <w:t xml:space="preserve"> bola zo strany Prenajím</w:t>
      </w:r>
      <w:r w:rsidR="00EF703D">
        <w:rPr>
          <w:rFonts w:ascii="Sylfaen" w:hAnsi="Sylfaen"/>
          <w:bCs/>
          <w:iCs/>
          <w:color w:val="000000"/>
        </w:rPr>
        <w:t>a</w:t>
      </w:r>
      <w:r>
        <w:rPr>
          <w:rFonts w:ascii="Sylfaen" w:hAnsi="Sylfaen"/>
          <w:bCs/>
          <w:iCs/>
          <w:color w:val="000000"/>
        </w:rPr>
        <w:t xml:space="preserve">teľa v súlade so zák. č. 138/1990 Zb. o majetku obcí v znení neskorších predpisov  vyhlásená obchodná </w:t>
      </w:r>
      <w:r w:rsidRPr="00092090">
        <w:rPr>
          <w:rFonts w:ascii="Sylfaen" w:hAnsi="Sylfaen"/>
          <w:bCs/>
          <w:iCs/>
          <w:color w:val="000000"/>
        </w:rPr>
        <w:t>verejná súťaž</w:t>
      </w:r>
      <w:r w:rsidR="00092090" w:rsidRPr="00092090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na „</w:t>
      </w:r>
      <w:r w:rsidR="00092090" w:rsidRPr="00092090">
        <w:rPr>
          <w:rFonts w:ascii="Sylfaen" w:hAnsi="Sylfaen"/>
          <w:bCs/>
          <w:i/>
          <w:iCs/>
          <w:color w:val="000000"/>
        </w:rPr>
        <w:t>Predaj a prenájom areálu bývalej MŠ v </w:t>
      </w:r>
      <w:proofErr w:type="spellStart"/>
      <w:r w:rsidR="00092090" w:rsidRPr="00092090">
        <w:rPr>
          <w:rFonts w:ascii="Sylfaen" w:hAnsi="Sylfaen"/>
          <w:bCs/>
          <w:i/>
          <w:iCs/>
          <w:color w:val="000000"/>
        </w:rPr>
        <w:t>Drocárovom</w:t>
      </w:r>
      <w:proofErr w:type="spellEnd"/>
      <w:r w:rsidR="00092090" w:rsidRPr="00092090">
        <w:rPr>
          <w:rFonts w:ascii="Sylfaen" w:hAnsi="Sylfaen"/>
          <w:bCs/>
          <w:i/>
          <w:iCs/>
          <w:color w:val="000000"/>
        </w:rPr>
        <w:t xml:space="preserve"> parku</w:t>
      </w:r>
      <w:r w:rsidR="00092090">
        <w:rPr>
          <w:rFonts w:ascii="Sylfaen" w:hAnsi="Sylfaen"/>
          <w:bCs/>
          <w:i/>
          <w:iCs/>
          <w:color w:val="000000"/>
        </w:rPr>
        <w:t>“</w:t>
      </w:r>
      <w:r>
        <w:rPr>
          <w:rFonts w:ascii="Sylfaen" w:hAnsi="Sylfaen"/>
          <w:bCs/>
          <w:iCs/>
          <w:color w:val="000000"/>
        </w:rPr>
        <w:t xml:space="preserve"> podľa ustanovenia § 281 a </w:t>
      </w:r>
      <w:proofErr w:type="spellStart"/>
      <w:r>
        <w:rPr>
          <w:rFonts w:ascii="Sylfaen" w:hAnsi="Sylfaen"/>
          <w:bCs/>
          <w:iCs/>
          <w:color w:val="000000"/>
        </w:rPr>
        <w:t>nasl</w:t>
      </w:r>
      <w:proofErr w:type="spellEnd"/>
      <w:r>
        <w:rPr>
          <w:rFonts w:ascii="Sylfaen" w:hAnsi="Sylfaen"/>
          <w:bCs/>
          <w:iCs/>
          <w:color w:val="000000"/>
        </w:rPr>
        <w:t xml:space="preserve">. zákona č. 513/1991 Zb. Obchodný zákonník (ďalej len ako „OBZ“) </w:t>
      </w:r>
      <w:r w:rsidRPr="004F231A">
        <w:rPr>
          <w:rFonts w:ascii="Sylfaen" w:hAnsi="Sylfaen"/>
          <w:bCs/>
          <w:iCs/>
          <w:color w:val="000000"/>
        </w:rPr>
        <w:t xml:space="preserve">o najvhodnejší návrh na uzavretie </w:t>
      </w:r>
      <w:r>
        <w:rPr>
          <w:rFonts w:ascii="Sylfaen" w:hAnsi="Sylfaen"/>
          <w:bCs/>
          <w:iCs/>
          <w:color w:val="000000"/>
        </w:rPr>
        <w:t>kúpnej zmluvy</w:t>
      </w:r>
      <w:r w:rsidR="00D7510B">
        <w:rPr>
          <w:rFonts w:ascii="Sylfaen" w:hAnsi="Sylfaen"/>
          <w:bCs/>
          <w:iCs/>
          <w:color w:val="000000"/>
        </w:rPr>
        <w:t xml:space="preserve"> k Predmetu kúpy a tejto Zmluvy k Predmetu Nájmu. Nájomca </w:t>
      </w:r>
      <w:r>
        <w:rPr>
          <w:rFonts w:ascii="Sylfaen" w:hAnsi="Sylfaen"/>
          <w:bCs/>
          <w:iCs/>
          <w:color w:val="000000"/>
        </w:rPr>
        <w:t xml:space="preserve">bol v súlade s ustanoveniami upravujúcimi verejnú obchodnú súťaž vybraný ako </w:t>
      </w:r>
      <w:r w:rsidRPr="00807EF6">
        <w:rPr>
          <w:rFonts w:ascii="Sylfaen" w:hAnsi="Sylfaen"/>
          <w:bCs/>
          <w:iCs/>
          <w:color w:val="000000"/>
        </w:rPr>
        <w:t>najvhodnejší</w:t>
      </w:r>
      <w:r>
        <w:rPr>
          <w:rFonts w:ascii="Sylfaen" w:hAnsi="Sylfaen"/>
          <w:bCs/>
          <w:iCs/>
          <w:color w:val="000000"/>
        </w:rPr>
        <w:t xml:space="preserve"> z návrhov.</w:t>
      </w:r>
    </w:p>
    <w:p w14:paraId="6E411886" w14:textId="560ECEAC" w:rsidR="000A5BE7" w:rsidRPr="006D53B1" w:rsidRDefault="006D53B1" w:rsidP="00B94952">
      <w:pPr>
        <w:pStyle w:val="Odsekzoznamu"/>
        <w:numPr>
          <w:ilvl w:val="0"/>
          <w:numId w:val="20"/>
        </w:numPr>
        <w:spacing w:line="240" w:lineRule="auto"/>
        <w:ind w:left="426" w:hanging="720"/>
        <w:jc w:val="both"/>
        <w:rPr>
          <w:rFonts w:ascii="Sylfaen" w:hAnsi="Sylfaen"/>
          <w:iCs/>
        </w:rPr>
      </w:pPr>
      <w:r>
        <w:rPr>
          <w:rFonts w:ascii="Sylfaen" w:hAnsi="Sylfaen"/>
          <w:iCs/>
        </w:rPr>
        <w:t>Prenajímateľ previedol vlastnícke právo k Predmetu kúpy na Nájomcu Kúpnou zmluvou zo dňa.....</w:t>
      </w:r>
      <w:r w:rsidR="008F2210">
        <w:rPr>
          <w:rFonts w:ascii="Sylfaen" w:hAnsi="Sylfaen"/>
          <w:iCs/>
        </w:rPr>
        <w:t xml:space="preserve"> (ďalej len „Kúpna zmluva“)</w:t>
      </w:r>
      <w:r>
        <w:rPr>
          <w:rFonts w:ascii="Sylfaen" w:hAnsi="Sylfaen"/>
          <w:iCs/>
        </w:rPr>
        <w:t xml:space="preserve">, z dôvodu, aby tieto </w:t>
      </w:r>
      <w:r w:rsidR="000A5BE7" w:rsidRPr="006D53B1">
        <w:rPr>
          <w:rFonts w:ascii="Sylfaen" w:hAnsi="Sylfaen"/>
          <w:iCs/>
        </w:rPr>
        <w:t xml:space="preserve">v lokalite </w:t>
      </w:r>
      <w:proofErr w:type="spellStart"/>
      <w:r w:rsidR="000A5BE7" w:rsidRPr="006D53B1">
        <w:rPr>
          <w:rFonts w:ascii="Sylfaen" w:hAnsi="Sylfaen"/>
          <w:iCs/>
        </w:rPr>
        <w:t>Drocárov</w:t>
      </w:r>
      <w:proofErr w:type="spellEnd"/>
      <w:r w:rsidR="000A5BE7" w:rsidRPr="006D53B1">
        <w:rPr>
          <w:rFonts w:ascii="Sylfaen" w:hAnsi="Sylfaen"/>
          <w:iCs/>
        </w:rPr>
        <w:t xml:space="preserve"> park bol</w:t>
      </w:r>
      <w:r>
        <w:rPr>
          <w:rFonts w:ascii="Sylfaen" w:hAnsi="Sylfaen"/>
          <w:iCs/>
        </w:rPr>
        <w:t>i</w:t>
      </w:r>
      <w:r w:rsidR="000A5BE7" w:rsidRPr="006D53B1">
        <w:rPr>
          <w:rFonts w:ascii="Sylfaen" w:hAnsi="Sylfaen"/>
          <w:iCs/>
        </w:rPr>
        <w:t xml:space="preserve"> najneskôr do </w:t>
      </w:r>
      <w:r w:rsidR="005B2AF2">
        <w:rPr>
          <w:rFonts w:ascii="Sylfaen" w:hAnsi="Sylfaen"/>
          <w:iCs/>
        </w:rPr>
        <w:t>31.01.2027</w:t>
      </w:r>
      <w:r w:rsidR="005B2AF2" w:rsidRPr="006D53B1">
        <w:rPr>
          <w:rFonts w:ascii="Sylfaen" w:hAnsi="Sylfaen"/>
          <w:iCs/>
        </w:rPr>
        <w:t xml:space="preserve"> </w:t>
      </w:r>
      <w:r w:rsidR="000A5BE7" w:rsidRPr="006D53B1">
        <w:rPr>
          <w:rFonts w:ascii="Sylfaen" w:hAnsi="Sylfaen"/>
          <w:iCs/>
        </w:rPr>
        <w:t>zrekonštruovan</w:t>
      </w:r>
      <w:r>
        <w:rPr>
          <w:rFonts w:ascii="Sylfaen" w:hAnsi="Sylfaen"/>
          <w:iCs/>
        </w:rPr>
        <w:t>é</w:t>
      </w:r>
      <w:r w:rsidR="000A5BE7" w:rsidRPr="006D53B1">
        <w:rPr>
          <w:rFonts w:ascii="Sylfaen" w:hAnsi="Sylfaen"/>
          <w:iCs/>
        </w:rPr>
        <w:t xml:space="preserve"> a stavebne upraven</w:t>
      </w:r>
      <w:r>
        <w:rPr>
          <w:rFonts w:ascii="Sylfaen" w:hAnsi="Sylfaen"/>
          <w:iCs/>
        </w:rPr>
        <w:t>é</w:t>
      </w:r>
      <w:r w:rsidR="000A5BE7" w:rsidRPr="006D53B1">
        <w:rPr>
          <w:rFonts w:ascii="Sylfaen" w:hAnsi="Sylfaen"/>
          <w:iCs/>
        </w:rPr>
        <w:t xml:space="preserve"> za účelom ich trvalého využívania na sociálne služby v prospech obyvateľov, a to najmä ako domu seniorov a iných zariadení pre fyzické osoby odkázané na pomoc inej fyzickej osoby a pre fyzické osoby, ktoré dovŕšili dôchodkový vek (§ 35 až § 40 zákona č. 448/2008 Z.z. o sociálnych službách v znení neskorších predpisov). </w:t>
      </w:r>
    </w:p>
    <w:p w14:paraId="30D6D417" w14:textId="14599702" w:rsidR="00E415FC" w:rsidRPr="00E415FC" w:rsidRDefault="00E415FC" w:rsidP="00B94952">
      <w:pPr>
        <w:pStyle w:val="Odsekzoznamu"/>
        <w:numPr>
          <w:ilvl w:val="0"/>
          <w:numId w:val="20"/>
        </w:numPr>
        <w:spacing w:line="240" w:lineRule="auto"/>
        <w:ind w:left="426" w:hanging="720"/>
        <w:jc w:val="both"/>
        <w:rPr>
          <w:rFonts w:ascii="Sylfaen" w:hAnsi="Sylfaen"/>
          <w:bCs/>
          <w:iCs/>
          <w:dstrike/>
          <w:color w:val="000000"/>
        </w:rPr>
      </w:pPr>
      <w:r w:rsidRPr="00E415FC">
        <w:rPr>
          <w:rFonts w:ascii="Sylfaen" w:hAnsi="Sylfaen"/>
          <w:color w:val="000000"/>
        </w:rPr>
        <w:t xml:space="preserve">Účelom tejto Zmluvy je prioritná realizácia cieľov a záujmov Prenajímateľa, a to </w:t>
      </w:r>
      <w:r w:rsidRPr="00E415FC">
        <w:rPr>
          <w:rFonts w:ascii="Sylfaen" w:hAnsi="Sylfaen"/>
          <w:b/>
          <w:bCs/>
          <w:color w:val="000000"/>
        </w:rPr>
        <w:t xml:space="preserve">poskytovanie Služieb v prospech Seniorov v Stavbách, ktoré </w:t>
      </w:r>
      <w:r w:rsidRPr="005B2AF2">
        <w:rPr>
          <w:rFonts w:ascii="Sylfaen" w:hAnsi="Sylfaen"/>
          <w:b/>
          <w:bCs/>
          <w:color w:val="000000"/>
        </w:rPr>
        <w:t xml:space="preserve">sú </w:t>
      </w:r>
      <w:r w:rsidRPr="00E415FC">
        <w:rPr>
          <w:rFonts w:ascii="Sylfaen" w:hAnsi="Sylfaen"/>
          <w:b/>
          <w:bCs/>
          <w:color w:val="000000"/>
        </w:rPr>
        <w:t xml:space="preserve">predmetom kúpy Kúpnej zmluvy zo dňa </w:t>
      </w:r>
      <w:r w:rsidRPr="00E415FC">
        <w:rPr>
          <w:rFonts w:ascii="Sylfaen" w:hAnsi="Sylfaen"/>
          <w:b/>
          <w:bCs/>
          <w:color w:val="000000"/>
          <w:highlight w:val="yellow"/>
        </w:rPr>
        <w:t xml:space="preserve">........ </w:t>
      </w:r>
      <w:r w:rsidRPr="00E415FC">
        <w:rPr>
          <w:rFonts w:ascii="Sylfaen" w:hAnsi="Sylfaen"/>
          <w:b/>
          <w:bCs/>
          <w:color w:val="000000"/>
        </w:rPr>
        <w:t>uzatvorenej medzi Zmluvnými stranami</w:t>
      </w:r>
      <w:r w:rsidRPr="00E415FC">
        <w:rPr>
          <w:rFonts w:ascii="Sylfaen" w:hAnsi="Sylfaen"/>
          <w:color w:val="000000"/>
        </w:rPr>
        <w:t xml:space="preserve"> s ohľadom na potreby.</w:t>
      </w:r>
    </w:p>
    <w:p w14:paraId="37FA36C1" w14:textId="5359A334" w:rsidR="00E415FC" w:rsidRPr="00E415FC" w:rsidRDefault="00E415FC" w:rsidP="00B94952">
      <w:pPr>
        <w:pStyle w:val="Odsekzoznamu"/>
        <w:numPr>
          <w:ilvl w:val="0"/>
          <w:numId w:val="20"/>
        </w:numPr>
        <w:spacing w:line="240" w:lineRule="auto"/>
        <w:ind w:left="426" w:hanging="720"/>
        <w:jc w:val="both"/>
        <w:rPr>
          <w:rFonts w:ascii="Sylfaen" w:hAnsi="Sylfaen"/>
          <w:bCs/>
          <w:iCs/>
          <w:dstrike/>
          <w:color w:val="000000"/>
        </w:rPr>
      </w:pPr>
      <w:r w:rsidRPr="00E415FC">
        <w:rPr>
          <w:rFonts w:ascii="Sylfaen" w:hAnsi="Sylfaen"/>
          <w:color w:val="000000"/>
        </w:rPr>
        <w:t>Za týmto účelom sa Zmluvné strany dohodli, že uzatvoria túto Zmluvu o nájme Predmetu nájmu, s cieľom čo najefektívnejšieho využitia Stavieb na predmetný účel</w:t>
      </w:r>
    </w:p>
    <w:p w14:paraId="734E13CD" w14:textId="44A15B4B" w:rsidR="000A5BE7" w:rsidRPr="00E415FC" w:rsidRDefault="000A5BE7" w:rsidP="00B94952">
      <w:pPr>
        <w:pStyle w:val="Odsekzoznamu"/>
        <w:numPr>
          <w:ilvl w:val="0"/>
          <w:numId w:val="20"/>
        </w:numPr>
        <w:spacing w:line="240" w:lineRule="auto"/>
        <w:ind w:left="426" w:hanging="720"/>
        <w:jc w:val="both"/>
        <w:rPr>
          <w:rFonts w:ascii="Sylfaen" w:hAnsi="Sylfaen"/>
          <w:bCs/>
          <w:iCs/>
          <w:dstrike/>
          <w:color w:val="000000"/>
        </w:rPr>
      </w:pPr>
      <w:r w:rsidRPr="00E415FC">
        <w:rPr>
          <w:rFonts w:ascii="Sylfaen" w:hAnsi="Sylfaen"/>
          <w:bCs/>
          <w:iCs/>
          <w:color w:val="000000"/>
        </w:rPr>
        <w:t xml:space="preserve">Nakoľko sa </w:t>
      </w:r>
      <w:r w:rsidR="00E415FC" w:rsidRPr="00E415FC">
        <w:rPr>
          <w:rFonts w:ascii="Sylfaen" w:hAnsi="Sylfaen"/>
          <w:bCs/>
          <w:iCs/>
          <w:color w:val="000000"/>
        </w:rPr>
        <w:t>Prenajímateľ</w:t>
      </w:r>
      <w:r w:rsidRPr="00E415FC">
        <w:rPr>
          <w:rFonts w:ascii="Sylfaen" w:hAnsi="Sylfaen"/>
          <w:bCs/>
          <w:iCs/>
          <w:color w:val="000000"/>
        </w:rPr>
        <w:t xml:space="preserve"> pred podpisom </w:t>
      </w:r>
      <w:r w:rsidR="00E415FC" w:rsidRPr="00E415FC">
        <w:rPr>
          <w:rFonts w:ascii="Sylfaen" w:hAnsi="Sylfaen"/>
          <w:bCs/>
          <w:iCs/>
          <w:color w:val="000000"/>
        </w:rPr>
        <w:t xml:space="preserve">tejto </w:t>
      </w:r>
      <w:r w:rsidRPr="00E415FC">
        <w:rPr>
          <w:rFonts w:ascii="Sylfaen" w:hAnsi="Sylfaen"/>
          <w:bCs/>
          <w:iCs/>
          <w:color w:val="000000"/>
        </w:rPr>
        <w:t xml:space="preserve">Zmluvy oboznámil s technickým a právnym stavom </w:t>
      </w:r>
      <w:r w:rsidR="00E415FC" w:rsidRPr="00E415FC">
        <w:rPr>
          <w:rFonts w:ascii="Sylfaen" w:hAnsi="Sylfaen"/>
          <w:bCs/>
          <w:iCs/>
          <w:color w:val="000000"/>
        </w:rPr>
        <w:t>Predmetu nájmu</w:t>
      </w:r>
      <w:r w:rsidRPr="00E415FC">
        <w:rPr>
          <w:rFonts w:ascii="Sylfaen" w:hAnsi="Sylfaen"/>
          <w:bCs/>
          <w:iCs/>
          <w:color w:val="000000"/>
        </w:rPr>
        <w:t xml:space="preserve"> a tento stav mu je dobre známy, </w:t>
      </w:r>
      <w:r w:rsidR="00E415FC" w:rsidRPr="00E415FC">
        <w:rPr>
          <w:rFonts w:ascii="Sylfaen" w:hAnsi="Sylfaen"/>
          <w:bCs/>
          <w:iCs/>
          <w:color w:val="000000"/>
        </w:rPr>
        <w:t>Nájomca</w:t>
      </w:r>
      <w:r w:rsidRPr="00E415FC">
        <w:rPr>
          <w:rFonts w:ascii="Sylfaen" w:hAnsi="Sylfaen"/>
          <w:bCs/>
          <w:iCs/>
          <w:color w:val="000000"/>
        </w:rPr>
        <w:t xml:space="preserve"> deklaruje, že stav </w:t>
      </w:r>
      <w:r w:rsidR="00E415FC" w:rsidRPr="00E415FC">
        <w:rPr>
          <w:rFonts w:ascii="Sylfaen" w:hAnsi="Sylfaen"/>
          <w:bCs/>
          <w:iCs/>
          <w:color w:val="000000"/>
        </w:rPr>
        <w:t>Predmetu nájmu</w:t>
      </w:r>
      <w:r w:rsidRPr="00E415FC">
        <w:rPr>
          <w:rFonts w:ascii="Sylfaen" w:hAnsi="Sylfaen"/>
          <w:bCs/>
          <w:iCs/>
          <w:color w:val="000000"/>
        </w:rPr>
        <w:t xml:space="preserve"> mu nebráni v jeho zámere realizovať práva a povinnosti podľa tejto Zmluvy.</w:t>
      </w:r>
    </w:p>
    <w:p w14:paraId="155A8F1E" w14:textId="77777777" w:rsidR="000A5BE7" w:rsidRDefault="000A5BE7" w:rsidP="00B94952">
      <w:pPr>
        <w:pStyle w:val="level2charcharchar"/>
        <w:tabs>
          <w:tab w:val="clear" w:pos="1440"/>
        </w:tabs>
        <w:spacing w:after="0" w:line="240" w:lineRule="auto"/>
        <w:ind w:left="0" w:firstLine="0"/>
        <w:jc w:val="center"/>
        <w:rPr>
          <w:rFonts w:ascii="Sylfaen" w:hAnsi="Sylfaen" w:cs="Times New Roman"/>
          <w:b/>
          <w:bCs/>
          <w:i/>
          <w:color w:val="000000"/>
          <w:sz w:val="22"/>
          <w:szCs w:val="22"/>
          <w:u w:val="single"/>
        </w:rPr>
      </w:pPr>
    </w:p>
    <w:p w14:paraId="4E313E40" w14:textId="77777777" w:rsidR="000A5BE7" w:rsidRPr="00815C4D" w:rsidRDefault="000A5BE7" w:rsidP="00B94952">
      <w:pPr>
        <w:pStyle w:val="Odstavecseseznamem1"/>
        <w:spacing w:after="240"/>
        <w:ind w:left="0"/>
        <w:jc w:val="center"/>
        <w:rPr>
          <w:b/>
          <w:color w:val="000000"/>
        </w:rPr>
      </w:pPr>
      <w:r w:rsidRPr="00815C4D">
        <w:rPr>
          <w:b/>
          <w:color w:val="000000"/>
        </w:rPr>
        <w:t>Článok I.</w:t>
      </w:r>
    </w:p>
    <w:p w14:paraId="522DFA9C" w14:textId="77777777" w:rsidR="000A5BE7" w:rsidRPr="00815C4D" w:rsidRDefault="000A5BE7" w:rsidP="00B94952">
      <w:pPr>
        <w:pStyle w:val="Odstavecseseznamem1"/>
        <w:spacing w:after="240"/>
        <w:ind w:left="0"/>
        <w:contextualSpacing w:val="0"/>
        <w:jc w:val="center"/>
        <w:rPr>
          <w:b/>
          <w:color w:val="000000"/>
        </w:rPr>
      </w:pPr>
      <w:r w:rsidRPr="00815C4D">
        <w:rPr>
          <w:b/>
          <w:color w:val="000000"/>
        </w:rPr>
        <w:t>Definície niektorých pojmov</w:t>
      </w:r>
    </w:p>
    <w:p w14:paraId="48F418F3" w14:textId="77777777" w:rsidR="000A5BE7" w:rsidRPr="00815C4D" w:rsidRDefault="000A5BE7" w:rsidP="00B94952">
      <w:pPr>
        <w:pStyle w:val="Odstavecseseznamem1"/>
        <w:numPr>
          <w:ilvl w:val="0"/>
          <w:numId w:val="23"/>
        </w:numPr>
        <w:spacing w:after="240"/>
        <w:ind w:left="426" w:hanging="710"/>
        <w:rPr>
          <w:color w:val="000000"/>
        </w:rPr>
      </w:pPr>
      <w:r w:rsidRPr="00815C4D">
        <w:rPr>
          <w:color w:val="000000"/>
        </w:rPr>
        <w:t>Na účely tejto Zmluvy majú pojmy v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>nej uvádzané</w:t>
      </w:r>
      <w:r>
        <w:rPr>
          <w:color w:val="000000"/>
        </w:rPr>
        <w:t xml:space="preserve"> s veľkým začiatočným písmenom</w:t>
      </w:r>
      <w:r w:rsidRPr="00815C4D">
        <w:rPr>
          <w:color w:val="000000"/>
        </w:rPr>
        <w:t xml:space="preserve"> nasledujúci význam:</w:t>
      </w:r>
    </w:p>
    <w:p w14:paraId="576DF9CB" w14:textId="77777777" w:rsidR="000A5BE7" w:rsidRPr="002B08F2" w:rsidRDefault="000A5BE7" w:rsidP="00B94952">
      <w:pPr>
        <w:pStyle w:val="Odstavecseseznamem1"/>
        <w:numPr>
          <w:ilvl w:val="0"/>
          <w:numId w:val="22"/>
        </w:numPr>
        <w:spacing w:after="240"/>
        <w:ind w:left="709" w:hanging="283"/>
        <w:rPr>
          <w:color w:val="000000"/>
        </w:rPr>
      </w:pPr>
      <w:r>
        <w:rPr>
          <w:b/>
          <w:bCs/>
          <w:color w:val="000000"/>
        </w:rPr>
        <w:t>OVS</w:t>
      </w:r>
      <w:r>
        <w:rPr>
          <w:color w:val="000000"/>
        </w:rPr>
        <w:t xml:space="preserve"> – obchodná verejná súťaž v zmysle Preambuly tejto Zmluvy.</w:t>
      </w:r>
    </w:p>
    <w:p w14:paraId="3114C095" w14:textId="77777777" w:rsidR="000A5BE7" w:rsidRPr="00815C4D" w:rsidRDefault="000A5BE7" w:rsidP="00B94952">
      <w:pPr>
        <w:pStyle w:val="Odstavecseseznamem1"/>
        <w:numPr>
          <w:ilvl w:val="0"/>
          <w:numId w:val="22"/>
        </w:numPr>
        <w:spacing w:after="240"/>
        <w:ind w:left="709" w:hanging="283"/>
        <w:rPr>
          <w:color w:val="000000"/>
        </w:rPr>
      </w:pPr>
      <w:proofErr w:type="spellStart"/>
      <w:r w:rsidRPr="00815C4D">
        <w:rPr>
          <w:b/>
          <w:color w:val="000000"/>
        </w:rPr>
        <w:t>Drocárov</w:t>
      </w:r>
      <w:proofErr w:type="spellEnd"/>
      <w:r w:rsidRPr="00815C4D">
        <w:rPr>
          <w:b/>
          <w:color w:val="000000"/>
        </w:rPr>
        <w:t xml:space="preserve"> Park</w:t>
      </w:r>
      <w:r w:rsidRPr="0026299B">
        <w:rPr>
          <w:color w:val="000000"/>
        </w:rPr>
        <w:t xml:space="preserve">: </w:t>
      </w:r>
      <w:r w:rsidRPr="00815C4D">
        <w:rPr>
          <w:color w:val="000000"/>
        </w:rPr>
        <w:t>verejné priestranstvo v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 xml:space="preserve">Meste Košice, Mestskej časti Sídlisko KVP, ohraničené ulicami </w:t>
      </w:r>
      <w:proofErr w:type="spellStart"/>
      <w:r w:rsidRPr="00815C4D">
        <w:rPr>
          <w:color w:val="000000"/>
        </w:rPr>
        <w:t>Dénešova</w:t>
      </w:r>
      <w:proofErr w:type="spellEnd"/>
      <w:r w:rsidRPr="00815C4D">
        <w:rPr>
          <w:color w:val="000000"/>
        </w:rPr>
        <w:t xml:space="preserve">, </w:t>
      </w:r>
      <w:proofErr w:type="spellStart"/>
      <w:r w:rsidRPr="00815C4D">
        <w:rPr>
          <w:color w:val="000000"/>
        </w:rPr>
        <w:t>Wurmova</w:t>
      </w:r>
      <w:proofErr w:type="spellEnd"/>
      <w:r w:rsidRPr="00815C4D">
        <w:rPr>
          <w:color w:val="000000"/>
        </w:rPr>
        <w:t xml:space="preserve">, </w:t>
      </w:r>
      <w:proofErr w:type="spellStart"/>
      <w:r w:rsidRPr="00815C4D">
        <w:rPr>
          <w:color w:val="000000"/>
        </w:rPr>
        <w:t>Stierova</w:t>
      </w:r>
      <w:proofErr w:type="spellEnd"/>
      <w:r w:rsidRPr="00815C4D">
        <w:rPr>
          <w:color w:val="000000"/>
        </w:rPr>
        <w:t>, Drábova.</w:t>
      </w:r>
    </w:p>
    <w:p w14:paraId="042CD3D2" w14:textId="77777777" w:rsidR="000A5BE7" w:rsidRPr="00F619A1" w:rsidRDefault="000A5BE7" w:rsidP="00B94952">
      <w:pPr>
        <w:pStyle w:val="Odstavecseseznamem1"/>
        <w:numPr>
          <w:ilvl w:val="0"/>
          <w:numId w:val="22"/>
        </w:numPr>
        <w:spacing w:after="240"/>
        <w:ind w:left="709" w:hanging="283"/>
        <w:rPr>
          <w:color w:val="000000"/>
        </w:rPr>
      </w:pPr>
      <w:r w:rsidRPr="00F619A1">
        <w:rPr>
          <w:b/>
          <w:color w:val="000000"/>
        </w:rPr>
        <w:t>Stavby</w:t>
      </w:r>
      <w:r w:rsidRPr="00F619A1">
        <w:rPr>
          <w:color w:val="000000"/>
        </w:rPr>
        <w:t>: sú spoločne</w:t>
      </w:r>
    </w:p>
    <w:p w14:paraId="46C6E1E6" w14:textId="77777777" w:rsidR="000A5BE7" w:rsidRPr="00F619A1" w:rsidRDefault="000A5BE7" w:rsidP="00B94952">
      <w:pPr>
        <w:pStyle w:val="Odstavecseseznamem1"/>
        <w:numPr>
          <w:ilvl w:val="1"/>
          <w:numId w:val="22"/>
        </w:numPr>
        <w:spacing w:after="240"/>
        <w:rPr>
          <w:color w:val="000000"/>
        </w:rPr>
      </w:pPr>
      <w:r w:rsidRPr="00F619A1">
        <w:rPr>
          <w:b/>
          <w:color w:val="000000"/>
        </w:rPr>
        <w:t>Stavba</w:t>
      </w:r>
      <w:r w:rsidRPr="00F619A1">
        <w:rPr>
          <w:color w:val="000000"/>
        </w:rPr>
        <w:t xml:space="preserve"> so</w:t>
      </w:r>
      <w:r w:rsidRPr="00F619A1">
        <w:rPr>
          <w:b/>
          <w:color w:val="000000"/>
        </w:rPr>
        <w:t xml:space="preserve"> </w:t>
      </w:r>
      <w:r w:rsidRPr="00F619A1">
        <w:rPr>
          <w:color w:val="000000"/>
        </w:rPr>
        <w:t xml:space="preserve">súpisným číslom 1149 – budova pre školstvo, na vzdelávanie, výskum – škôlka, jasle – </w:t>
      </w:r>
      <w:proofErr w:type="spellStart"/>
      <w:r w:rsidRPr="00F619A1">
        <w:rPr>
          <w:color w:val="000000"/>
        </w:rPr>
        <w:t>Drocárov</w:t>
      </w:r>
      <w:proofErr w:type="spellEnd"/>
      <w:r w:rsidRPr="00F619A1">
        <w:rPr>
          <w:color w:val="000000"/>
        </w:rPr>
        <w:t xml:space="preserve"> park 2, stojaca na parcele registra „C“ evidovaná na katastrálnej mape pod parcelným číslom 3555/3 o výmere 314 m</w:t>
      </w:r>
      <w:r w:rsidRPr="00F619A1">
        <w:rPr>
          <w:color w:val="000000"/>
          <w:vertAlign w:val="superscript"/>
        </w:rPr>
        <w:t>2</w:t>
      </w:r>
      <w:r w:rsidRPr="00F619A1">
        <w:rPr>
          <w:color w:val="000000"/>
        </w:rPr>
        <w:t xml:space="preserve"> - Zastavaná plocha a nádvorie, </w:t>
      </w:r>
    </w:p>
    <w:p w14:paraId="56D520C0" w14:textId="77777777" w:rsidR="000A5BE7" w:rsidRPr="00F619A1" w:rsidRDefault="000A5BE7" w:rsidP="00B94952">
      <w:pPr>
        <w:pStyle w:val="Odstavecseseznamem1"/>
        <w:numPr>
          <w:ilvl w:val="1"/>
          <w:numId w:val="22"/>
        </w:numPr>
        <w:spacing w:after="240"/>
        <w:rPr>
          <w:color w:val="000000"/>
        </w:rPr>
      </w:pPr>
      <w:r w:rsidRPr="00F619A1">
        <w:rPr>
          <w:b/>
          <w:color w:val="000000"/>
        </w:rPr>
        <w:t>Stavba</w:t>
      </w:r>
      <w:r w:rsidRPr="00F619A1">
        <w:rPr>
          <w:color w:val="000000"/>
        </w:rPr>
        <w:t xml:space="preserve"> so</w:t>
      </w:r>
      <w:r w:rsidRPr="00F619A1">
        <w:rPr>
          <w:b/>
          <w:color w:val="000000"/>
        </w:rPr>
        <w:t xml:space="preserve"> </w:t>
      </w:r>
      <w:r w:rsidRPr="00F619A1">
        <w:rPr>
          <w:color w:val="000000"/>
        </w:rPr>
        <w:t xml:space="preserve">súpisným číslom 3155 – budova - </w:t>
      </w:r>
      <w:proofErr w:type="spellStart"/>
      <w:r w:rsidRPr="00F619A1">
        <w:rPr>
          <w:color w:val="000000"/>
        </w:rPr>
        <w:t>Drocárov</w:t>
      </w:r>
      <w:proofErr w:type="spellEnd"/>
      <w:r w:rsidRPr="00F619A1">
        <w:rPr>
          <w:color w:val="000000"/>
        </w:rPr>
        <w:t xml:space="preserve"> park 4, stojaca na parcele registra „C“ evidovaná na katastrálnej mape pod parcelným číslom 3555/6 o výmere </w:t>
      </w:r>
      <w:r>
        <w:rPr>
          <w:color w:val="000000"/>
        </w:rPr>
        <w:t>62</w:t>
      </w:r>
      <w:r w:rsidRPr="00F619A1">
        <w:rPr>
          <w:color w:val="000000"/>
        </w:rPr>
        <w:t xml:space="preserve"> m</w:t>
      </w:r>
      <w:r w:rsidRPr="00F619A1">
        <w:rPr>
          <w:color w:val="000000"/>
          <w:vertAlign w:val="superscript"/>
        </w:rPr>
        <w:t>2</w:t>
      </w:r>
      <w:r w:rsidRPr="00F619A1">
        <w:rPr>
          <w:color w:val="000000"/>
        </w:rPr>
        <w:t xml:space="preserve"> - Zastavaná plocha a nádvorie,</w:t>
      </w:r>
    </w:p>
    <w:p w14:paraId="49564AAE" w14:textId="77777777" w:rsidR="000A5BE7" w:rsidRPr="0092394F" w:rsidRDefault="000A5BE7" w:rsidP="00B94952">
      <w:pPr>
        <w:pStyle w:val="Odstavecseseznamem1"/>
        <w:numPr>
          <w:ilvl w:val="1"/>
          <w:numId w:val="22"/>
        </w:numPr>
        <w:spacing w:after="240"/>
        <w:rPr>
          <w:color w:val="000000"/>
        </w:rPr>
      </w:pPr>
      <w:r w:rsidRPr="0083793B">
        <w:rPr>
          <w:b/>
          <w:color w:val="000000"/>
        </w:rPr>
        <w:t>Stavba</w:t>
      </w:r>
      <w:r w:rsidRPr="0083793B">
        <w:rPr>
          <w:color w:val="000000"/>
        </w:rPr>
        <w:t xml:space="preserve"> so</w:t>
      </w:r>
      <w:r w:rsidRPr="0083793B">
        <w:rPr>
          <w:b/>
          <w:color w:val="000000"/>
        </w:rPr>
        <w:t xml:space="preserve"> </w:t>
      </w:r>
      <w:r w:rsidRPr="0083793B">
        <w:rPr>
          <w:color w:val="000000"/>
        </w:rPr>
        <w:t xml:space="preserve">súpisným číslom 3156 – budova - </w:t>
      </w:r>
      <w:proofErr w:type="spellStart"/>
      <w:r w:rsidRPr="0083793B">
        <w:rPr>
          <w:color w:val="000000"/>
        </w:rPr>
        <w:t>Drocárov</w:t>
      </w:r>
      <w:proofErr w:type="spellEnd"/>
      <w:r w:rsidRPr="0083793B">
        <w:rPr>
          <w:color w:val="000000"/>
        </w:rPr>
        <w:t xml:space="preserve"> park 6, stojaca na parcele registra „C“ evidovaná na katastrálnej mape pod parcelným číslom 3555/5 </w:t>
      </w:r>
      <w:r w:rsidRPr="0092394F">
        <w:rPr>
          <w:color w:val="000000"/>
        </w:rPr>
        <w:t>o výmere 315 m</w:t>
      </w:r>
      <w:r w:rsidRPr="0092394F">
        <w:rPr>
          <w:color w:val="000000"/>
          <w:vertAlign w:val="superscript"/>
        </w:rPr>
        <w:t>2</w:t>
      </w:r>
      <w:r w:rsidRPr="0092394F">
        <w:rPr>
          <w:color w:val="000000"/>
        </w:rPr>
        <w:t xml:space="preserve"> - Zastavaná plocha a nádvorie</w:t>
      </w:r>
    </w:p>
    <w:p w14:paraId="0E7BC264" w14:textId="77777777" w:rsidR="000A5BE7" w:rsidRPr="0092394F" w:rsidRDefault="000A5BE7" w:rsidP="00B94952">
      <w:pPr>
        <w:pStyle w:val="Odstavecseseznamem1"/>
        <w:numPr>
          <w:ilvl w:val="1"/>
          <w:numId w:val="22"/>
        </w:numPr>
        <w:spacing w:after="240"/>
        <w:rPr>
          <w:color w:val="000000"/>
        </w:rPr>
      </w:pPr>
      <w:r w:rsidRPr="0092394F">
        <w:rPr>
          <w:b/>
          <w:color w:val="000000"/>
        </w:rPr>
        <w:lastRenderedPageBreak/>
        <w:t>Stavba</w:t>
      </w:r>
      <w:r w:rsidRPr="0092394F">
        <w:rPr>
          <w:color w:val="000000"/>
        </w:rPr>
        <w:t xml:space="preserve"> so</w:t>
      </w:r>
      <w:r w:rsidRPr="0092394F">
        <w:rPr>
          <w:b/>
          <w:color w:val="000000"/>
        </w:rPr>
        <w:t xml:space="preserve"> </w:t>
      </w:r>
      <w:r w:rsidRPr="0092394F">
        <w:rPr>
          <w:color w:val="000000"/>
        </w:rPr>
        <w:t xml:space="preserve">súpisným číslom </w:t>
      </w:r>
      <w:r w:rsidRPr="0092394F">
        <w:t xml:space="preserve">3157 </w:t>
      </w:r>
      <w:r w:rsidRPr="0092394F">
        <w:rPr>
          <w:color w:val="000000"/>
        </w:rPr>
        <w:t xml:space="preserve">– budova - </w:t>
      </w:r>
      <w:proofErr w:type="spellStart"/>
      <w:r w:rsidRPr="0092394F">
        <w:rPr>
          <w:color w:val="000000"/>
        </w:rPr>
        <w:t>Drocárov</w:t>
      </w:r>
      <w:proofErr w:type="spellEnd"/>
      <w:r w:rsidRPr="0092394F">
        <w:rPr>
          <w:color w:val="000000"/>
        </w:rPr>
        <w:t xml:space="preserve"> park 8, stojaca na parcele registra „C“ evidovaná na katastrálnej mape pod parcelným číslom 3555/4 o výmere 313 m</w:t>
      </w:r>
      <w:r w:rsidRPr="0092394F">
        <w:rPr>
          <w:color w:val="000000"/>
          <w:vertAlign w:val="superscript"/>
        </w:rPr>
        <w:t>2</w:t>
      </w:r>
      <w:r w:rsidRPr="0092394F">
        <w:rPr>
          <w:color w:val="000000"/>
        </w:rPr>
        <w:t xml:space="preserve"> - Zastavaná plocha a nádvorie</w:t>
      </w:r>
    </w:p>
    <w:p w14:paraId="3CDD2D40" w14:textId="77777777" w:rsidR="000A5BE7" w:rsidRPr="0092394F" w:rsidRDefault="000A5BE7" w:rsidP="00B94952">
      <w:pPr>
        <w:pStyle w:val="Odstavecseseznamem1"/>
        <w:numPr>
          <w:ilvl w:val="1"/>
          <w:numId w:val="22"/>
        </w:numPr>
        <w:spacing w:after="240"/>
        <w:rPr>
          <w:color w:val="000000"/>
        </w:rPr>
      </w:pPr>
      <w:r w:rsidRPr="0092394F">
        <w:rPr>
          <w:b/>
          <w:color w:val="000000"/>
        </w:rPr>
        <w:t>Stavba</w:t>
      </w:r>
      <w:r w:rsidRPr="0092394F">
        <w:rPr>
          <w:color w:val="000000"/>
        </w:rPr>
        <w:t xml:space="preserve"> so</w:t>
      </w:r>
      <w:r w:rsidRPr="0092394F">
        <w:rPr>
          <w:b/>
          <w:color w:val="000000"/>
        </w:rPr>
        <w:t xml:space="preserve"> </w:t>
      </w:r>
      <w:r w:rsidRPr="0092394F">
        <w:rPr>
          <w:color w:val="000000"/>
        </w:rPr>
        <w:t xml:space="preserve">súpisným číslom 3158 – budova - </w:t>
      </w:r>
      <w:proofErr w:type="spellStart"/>
      <w:r w:rsidRPr="0092394F">
        <w:rPr>
          <w:color w:val="000000"/>
        </w:rPr>
        <w:t>Drocárov</w:t>
      </w:r>
      <w:proofErr w:type="spellEnd"/>
      <w:r w:rsidRPr="0092394F">
        <w:rPr>
          <w:color w:val="000000"/>
        </w:rPr>
        <w:t xml:space="preserve"> park 10, stojaca na parcele registra „C“ evidovaná na katastrálnej mape pod parcelným číslom 3555/2 o výmere 316 m</w:t>
      </w:r>
      <w:r w:rsidRPr="0092394F">
        <w:rPr>
          <w:color w:val="000000"/>
          <w:vertAlign w:val="superscript"/>
        </w:rPr>
        <w:t>2</w:t>
      </w:r>
      <w:r w:rsidRPr="0092394F">
        <w:rPr>
          <w:color w:val="000000"/>
        </w:rPr>
        <w:t xml:space="preserve"> - Zastavaná plocha a nádvorie</w:t>
      </w:r>
    </w:p>
    <w:p w14:paraId="0C1DCF90" w14:textId="77777777" w:rsidR="000A5BE7" w:rsidRPr="00F619A1" w:rsidRDefault="000A5BE7" w:rsidP="00B94952">
      <w:pPr>
        <w:pStyle w:val="Odstavecseseznamem1"/>
        <w:spacing w:after="240"/>
        <w:ind w:left="1797"/>
        <w:rPr>
          <w:color w:val="000000"/>
        </w:rPr>
      </w:pPr>
      <w:r w:rsidRPr="00F619A1">
        <w:rPr>
          <w:color w:val="000000"/>
        </w:rPr>
        <w:t>zapísané na liste vlastníctva č. 2879, katastrálne územie Grunt, obec: Košice – Sídlisko KVP, okres Košice II.</w:t>
      </w:r>
    </w:p>
    <w:p w14:paraId="6EB07C96" w14:textId="77777777" w:rsidR="000A5BE7" w:rsidRDefault="000A5BE7" w:rsidP="00B94952">
      <w:pPr>
        <w:pStyle w:val="Odstavecseseznamem1"/>
        <w:numPr>
          <w:ilvl w:val="0"/>
          <w:numId w:val="22"/>
        </w:numPr>
        <w:spacing w:after="240"/>
        <w:ind w:left="709" w:hanging="283"/>
        <w:rPr>
          <w:color w:val="000000"/>
        </w:rPr>
      </w:pPr>
      <w:r w:rsidRPr="00BA1EF5">
        <w:rPr>
          <w:b/>
          <w:bCs/>
          <w:color w:val="000000"/>
        </w:rPr>
        <w:t>Pozemky pod Stavbami</w:t>
      </w:r>
      <w:r>
        <w:rPr>
          <w:color w:val="000000"/>
        </w:rPr>
        <w:t>: sú spoločne</w:t>
      </w:r>
    </w:p>
    <w:p w14:paraId="03A865F4" w14:textId="77777777" w:rsidR="000A5BE7" w:rsidRPr="00F619A1" w:rsidRDefault="000A5BE7" w:rsidP="00B94952">
      <w:pPr>
        <w:pStyle w:val="Odstavecseseznamem1"/>
        <w:numPr>
          <w:ilvl w:val="1"/>
          <w:numId w:val="22"/>
        </w:numPr>
        <w:spacing w:after="240"/>
        <w:rPr>
          <w:color w:val="000000"/>
        </w:rPr>
      </w:pPr>
      <w:r w:rsidRPr="00F619A1">
        <w:rPr>
          <w:color w:val="000000"/>
        </w:rPr>
        <w:t>parcel</w:t>
      </w:r>
      <w:r>
        <w:rPr>
          <w:color w:val="000000"/>
        </w:rPr>
        <w:t>a</w:t>
      </w:r>
      <w:r w:rsidRPr="00F619A1">
        <w:rPr>
          <w:color w:val="000000"/>
        </w:rPr>
        <w:t xml:space="preserve"> registra „C“ evidovaná na katastrálnej mape pod parcelným číslom 3555/3 o výmere 314 m</w:t>
      </w:r>
      <w:r w:rsidRPr="00F619A1">
        <w:rPr>
          <w:color w:val="000000"/>
          <w:vertAlign w:val="superscript"/>
        </w:rPr>
        <w:t>2</w:t>
      </w:r>
      <w:r w:rsidRPr="00F619A1">
        <w:rPr>
          <w:color w:val="000000"/>
        </w:rPr>
        <w:t xml:space="preserve"> - Zastavaná plocha a nádvorie, </w:t>
      </w:r>
    </w:p>
    <w:p w14:paraId="6E5C0500" w14:textId="77777777" w:rsidR="000A5BE7" w:rsidRPr="00F619A1" w:rsidRDefault="000A5BE7" w:rsidP="00B94952">
      <w:pPr>
        <w:pStyle w:val="Odstavecseseznamem1"/>
        <w:numPr>
          <w:ilvl w:val="1"/>
          <w:numId w:val="22"/>
        </w:numPr>
        <w:spacing w:after="240"/>
        <w:rPr>
          <w:color w:val="000000"/>
        </w:rPr>
      </w:pPr>
      <w:r w:rsidRPr="00F619A1">
        <w:rPr>
          <w:color w:val="000000"/>
        </w:rPr>
        <w:t>parcel</w:t>
      </w:r>
      <w:r>
        <w:rPr>
          <w:color w:val="000000"/>
        </w:rPr>
        <w:t>a</w:t>
      </w:r>
      <w:r w:rsidRPr="00F619A1">
        <w:rPr>
          <w:color w:val="000000"/>
        </w:rPr>
        <w:t xml:space="preserve"> registra „C“ evidovaná na katastrálnej mape pod parcelným číslom 3555/6 o výmere </w:t>
      </w:r>
      <w:r>
        <w:rPr>
          <w:color w:val="000000"/>
        </w:rPr>
        <w:t>62</w:t>
      </w:r>
      <w:r w:rsidRPr="00F619A1">
        <w:rPr>
          <w:color w:val="000000"/>
        </w:rPr>
        <w:t xml:space="preserve"> m</w:t>
      </w:r>
      <w:r w:rsidRPr="00F619A1">
        <w:rPr>
          <w:color w:val="000000"/>
          <w:vertAlign w:val="superscript"/>
        </w:rPr>
        <w:t>2</w:t>
      </w:r>
      <w:r w:rsidRPr="00F619A1">
        <w:rPr>
          <w:color w:val="000000"/>
        </w:rPr>
        <w:t xml:space="preserve"> - Zastavaná plocha a nádvorie,</w:t>
      </w:r>
    </w:p>
    <w:p w14:paraId="5B38B627" w14:textId="77777777" w:rsidR="000A5BE7" w:rsidRPr="0092394F" w:rsidRDefault="000A5BE7" w:rsidP="00B94952">
      <w:pPr>
        <w:pStyle w:val="Odstavecseseznamem1"/>
        <w:numPr>
          <w:ilvl w:val="1"/>
          <w:numId w:val="22"/>
        </w:numPr>
        <w:spacing w:after="240"/>
        <w:rPr>
          <w:color w:val="000000"/>
        </w:rPr>
      </w:pPr>
      <w:r w:rsidRPr="00F619A1">
        <w:rPr>
          <w:color w:val="000000"/>
        </w:rPr>
        <w:t>parcel</w:t>
      </w:r>
      <w:r>
        <w:rPr>
          <w:color w:val="000000"/>
        </w:rPr>
        <w:t>a</w:t>
      </w:r>
      <w:r w:rsidRPr="00F619A1">
        <w:rPr>
          <w:color w:val="000000"/>
        </w:rPr>
        <w:t xml:space="preserve"> </w:t>
      </w:r>
      <w:r w:rsidRPr="0083793B">
        <w:rPr>
          <w:color w:val="000000"/>
        </w:rPr>
        <w:t xml:space="preserve">registra „C“ evidovaná na katastrálnej mape pod parcelným číslom 3555/5 </w:t>
      </w:r>
      <w:r w:rsidRPr="0092394F">
        <w:rPr>
          <w:color w:val="000000"/>
        </w:rPr>
        <w:t>o výmere 315 m</w:t>
      </w:r>
      <w:r w:rsidRPr="0092394F">
        <w:rPr>
          <w:color w:val="000000"/>
          <w:vertAlign w:val="superscript"/>
        </w:rPr>
        <w:t>2</w:t>
      </w:r>
      <w:r w:rsidRPr="0092394F">
        <w:rPr>
          <w:color w:val="000000"/>
        </w:rPr>
        <w:t xml:space="preserve"> - Zastavaná plocha a nádvorie</w:t>
      </w:r>
    </w:p>
    <w:p w14:paraId="29B0D867" w14:textId="77777777" w:rsidR="000A5BE7" w:rsidRPr="0092394F" w:rsidRDefault="000A5BE7" w:rsidP="00B94952">
      <w:pPr>
        <w:pStyle w:val="Odstavecseseznamem1"/>
        <w:numPr>
          <w:ilvl w:val="1"/>
          <w:numId w:val="22"/>
        </w:numPr>
        <w:spacing w:after="240"/>
        <w:rPr>
          <w:color w:val="000000"/>
        </w:rPr>
      </w:pPr>
      <w:r w:rsidRPr="00F619A1">
        <w:rPr>
          <w:color w:val="000000"/>
        </w:rPr>
        <w:t>parcel</w:t>
      </w:r>
      <w:r>
        <w:rPr>
          <w:color w:val="000000"/>
        </w:rPr>
        <w:t>a</w:t>
      </w:r>
      <w:r w:rsidRPr="00F619A1">
        <w:rPr>
          <w:color w:val="000000"/>
        </w:rPr>
        <w:t xml:space="preserve"> </w:t>
      </w:r>
      <w:r w:rsidRPr="0092394F">
        <w:rPr>
          <w:color w:val="000000"/>
        </w:rPr>
        <w:t>registra „C“ evidovaná na katastrálnej mape pod parcelným číslom 3555/4 o výmere 313 m</w:t>
      </w:r>
      <w:r w:rsidRPr="0092394F">
        <w:rPr>
          <w:color w:val="000000"/>
          <w:vertAlign w:val="superscript"/>
        </w:rPr>
        <w:t>2</w:t>
      </w:r>
      <w:r w:rsidRPr="0092394F">
        <w:rPr>
          <w:color w:val="000000"/>
        </w:rPr>
        <w:t xml:space="preserve"> - Zastavaná plocha a nádvorie</w:t>
      </w:r>
    </w:p>
    <w:p w14:paraId="006A9FEB" w14:textId="77777777" w:rsidR="000A5BE7" w:rsidRPr="0092394F" w:rsidRDefault="000A5BE7" w:rsidP="00B94952">
      <w:pPr>
        <w:pStyle w:val="Odstavecseseznamem1"/>
        <w:numPr>
          <w:ilvl w:val="1"/>
          <w:numId w:val="22"/>
        </w:numPr>
        <w:spacing w:after="240"/>
        <w:rPr>
          <w:color w:val="000000"/>
        </w:rPr>
      </w:pPr>
      <w:r w:rsidRPr="00F619A1">
        <w:rPr>
          <w:color w:val="000000"/>
        </w:rPr>
        <w:t>parcel</w:t>
      </w:r>
      <w:r>
        <w:rPr>
          <w:color w:val="000000"/>
        </w:rPr>
        <w:t>a</w:t>
      </w:r>
      <w:r w:rsidRPr="00F619A1">
        <w:rPr>
          <w:color w:val="000000"/>
        </w:rPr>
        <w:t xml:space="preserve"> </w:t>
      </w:r>
      <w:r w:rsidRPr="0092394F">
        <w:rPr>
          <w:color w:val="000000"/>
        </w:rPr>
        <w:t>registra „C“ evidovaná na katastrálnej mape pod parcelným číslom 3555/2 o výmere 316 m</w:t>
      </w:r>
      <w:r w:rsidRPr="0092394F">
        <w:rPr>
          <w:color w:val="000000"/>
          <w:vertAlign w:val="superscript"/>
        </w:rPr>
        <w:t>2</w:t>
      </w:r>
      <w:r w:rsidRPr="0092394F">
        <w:rPr>
          <w:color w:val="000000"/>
        </w:rPr>
        <w:t xml:space="preserve"> - Zastavaná plocha a nádvorie</w:t>
      </w:r>
    </w:p>
    <w:p w14:paraId="1585AC34" w14:textId="77777777" w:rsidR="000A5BE7" w:rsidRPr="00BA1EF5" w:rsidRDefault="000A5BE7" w:rsidP="00B94952">
      <w:pPr>
        <w:pStyle w:val="Odstavecseseznamem1"/>
        <w:spacing w:after="240"/>
        <w:ind w:left="1797"/>
        <w:rPr>
          <w:color w:val="000000"/>
        </w:rPr>
      </w:pPr>
      <w:r w:rsidRPr="00F619A1">
        <w:rPr>
          <w:color w:val="000000"/>
        </w:rPr>
        <w:t>zapísané na liste vlastníctva č. 2879, katastrálne územie Grunt, obec: Košice – Sídlisko KVP, okres Košice II.</w:t>
      </w:r>
    </w:p>
    <w:p w14:paraId="442BF25A" w14:textId="77777777" w:rsidR="000A5BE7" w:rsidRPr="00F619A1" w:rsidRDefault="000A5BE7" w:rsidP="00B94952">
      <w:pPr>
        <w:pStyle w:val="Odstavecseseznamem1"/>
        <w:numPr>
          <w:ilvl w:val="0"/>
          <w:numId w:val="22"/>
        </w:numPr>
        <w:spacing w:after="240"/>
        <w:ind w:left="709" w:hanging="283"/>
        <w:rPr>
          <w:b/>
          <w:bCs/>
          <w:color w:val="000000"/>
        </w:rPr>
      </w:pPr>
      <w:r w:rsidRPr="00F619A1">
        <w:rPr>
          <w:b/>
          <w:bCs/>
          <w:color w:val="000000"/>
        </w:rPr>
        <w:t>Prístupové cesty</w:t>
      </w:r>
    </w:p>
    <w:p w14:paraId="60A08090" w14:textId="77777777" w:rsidR="000A5BE7" w:rsidRPr="00F619A1" w:rsidRDefault="000A5BE7" w:rsidP="00B94952">
      <w:pPr>
        <w:pStyle w:val="Odstavecseseznamem1"/>
        <w:numPr>
          <w:ilvl w:val="1"/>
          <w:numId w:val="22"/>
        </w:numPr>
        <w:spacing w:after="240"/>
        <w:rPr>
          <w:b/>
          <w:bCs/>
          <w:color w:val="000000"/>
        </w:rPr>
      </w:pPr>
      <w:r w:rsidRPr="00F619A1">
        <w:rPr>
          <w:color w:val="000000"/>
        </w:rPr>
        <w:t>parcela registra „C“ evidovaná na katastrálnej mape pod parcelným číslom 3555/7 o výmere 62 m2 - Zastavaná plocha a nádvorie,</w:t>
      </w:r>
    </w:p>
    <w:p w14:paraId="0870F7E5" w14:textId="77777777" w:rsidR="000A5BE7" w:rsidRPr="00F619A1" w:rsidRDefault="000A5BE7" w:rsidP="00B94952">
      <w:pPr>
        <w:pStyle w:val="Odstavecseseznamem1"/>
        <w:numPr>
          <w:ilvl w:val="1"/>
          <w:numId w:val="22"/>
        </w:numPr>
        <w:spacing w:after="240"/>
        <w:rPr>
          <w:b/>
          <w:bCs/>
          <w:color w:val="000000"/>
        </w:rPr>
      </w:pPr>
      <w:r w:rsidRPr="00F619A1">
        <w:rPr>
          <w:color w:val="000000"/>
        </w:rPr>
        <w:t>parcela registra „C“ evidovaná na katastrálnej mape pod parcelným číslom 3555/8 o výmere 28 m2 - Zastavaná plocha a nádvorie,</w:t>
      </w:r>
    </w:p>
    <w:p w14:paraId="70E2CF06" w14:textId="77777777" w:rsidR="000A5BE7" w:rsidRPr="00F619A1" w:rsidRDefault="000A5BE7" w:rsidP="00B94952">
      <w:pPr>
        <w:pStyle w:val="Odstavecseseznamem1"/>
        <w:numPr>
          <w:ilvl w:val="1"/>
          <w:numId w:val="22"/>
        </w:numPr>
        <w:spacing w:after="240"/>
        <w:rPr>
          <w:b/>
          <w:bCs/>
          <w:color w:val="000000"/>
        </w:rPr>
      </w:pPr>
      <w:r w:rsidRPr="00F619A1">
        <w:rPr>
          <w:color w:val="000000"/>
        </w:rPr>
        <w:t>parcela registra „C“ evidovaná na katastrálnej mape pod parcelným číslom 3555/9 o výmere 39 m2 - Zastavaná plocha a nádvorie,</w:t>
      </w:r>
    </w:p>
    <w:p w14:paraId="482D1A48" w14:textId="77777777" w:rsidR="000A5BE7" w:rsidRPr="00F619A1" w:rsidRDefault="000A5BE7" w:rsidP="00B94952">
      <w:pPr>
        <w:pStyle w:val="Odstavecseseznamem1"/>
        <w:numPr>
          <w:ilvl w:val="1"/>
          <w:numId w:val="22"/>
        </w:numPr>
        <w:spacing w:after="240"/>
        <w:rPr>
          <w:b/>
          <w:bCs/>
          <w:color w:val="000000"/>
        </w:rPr>
      </w:pPr>
      <w:r w:rsidRPr="00F619A1">
        <w:rPr>
          <w:color w:val="000000"/>
        </w:rPr>
        <w:t>parcela registra „C“ evidovaná na katastrálnej mape pod parcelným číslom 3555/10 o výmere 53 m2 - Zastavaná plocha a nádvorie,</w:t>
      </w:r>
    </w:p>
    <w:p w14:paraId="055614CD" w14:textId="77777777" w:rsidR="000A5BE7" w:rsidRPr="00F619A1" w:rsidRDefault="000A5BE7" w:rsidP="00B94952">
      <w:pPr>
        <w:pStyle w:val="Odstavecseseznamem1"/>
        <w:spacing w:after="240"/>
        <w:ind w:left="1797"/>
        <w:rPr>
          <w:b/>
          <w:bCs/>
          <w:color w:val="000000"/>
        </w:rPr>
      </w:pPr>
      <w:r w:rsidRPr="00F619A1">
        <w:rPr>
          <w:color w:val="000000"/>
        </w:rPr>
        <w:t>zapísané na liste vlastníctva č. 2879, katastrálne územie Grunt, obec: Košice – Sídlisko KVP, okres Košice II</w:t>
      </w:r>
      <w:r>
        <w:rPr>
          <w:color w:val="000000"/>
        </w:rPr>
        <w:t>.</w:t>
      </w:r>
    </w:p>
    <w:p w14:paraId="5268AB61" w14:textId="4F7D4E10" w:rsidR="000A5BE7" w:rsidRPr="00182283" w:rsidRDefault="000A5BE7" w:rsidP="00B94952">
      <w:pPr>
        <w:pStyle w:val="Odstavecseseznamem1"/>
        <w:numPr>
          <w:ilvl w:val="0"/>
          <w:numId w:val="22"/>
        </w:numPr>
        <w:spacing w:after="240"/>
        <w:ind w:left="709" w:hanging="283"/>
        <w:rPr>
          <w:color w:val="000000"/>
        </w:rPr>
      </w:pPr>
      <w:r w:rsidRPr="00182283">
        <w:rPr>
          <w:b/>
          <w:bCs/>
          <w:color w:val="000000"/>
        </w:rPr>
        <w:t>Predmet kúpy</w:t>
      </w:r>
      <w:r>
        <w:rPr>
          <w:color w:val="000000"/>
        </w:rPr>
        <w:t>: Stavby, Pozemky po</w:t>
      </w:r>
      <w:r w:rsidR="00E43EA0">
        <w:rPr>
          <w:color w:val="000000"/>
        </w:rPr>
        <w:t>d</w:t>
      </w:r>
      <w:r>
        <w:rPr>
          <w:color w:val="000000"/>
        </w:rPr>
        <w:t xml:space="preserve"> Stavbami a Prístupové cesty.</w:t>
      </w:r>
    </w:p>
    <w:p w14:paraId="148376D7" w14:textId="77777777" w:rsidR="000A5BE7" w:rsidRDefault="000A5BE7" w:rsidP="00B94952">
      <w:pPr>
        <w:pStyle w:val="Odstavecseseznamem1"/>
        <w:numPr>
          <w:ilvl w:val="0"/>
          <w:numId w:val="22"/>
        </w:numPr>
        <w:spacing w:after="240"/>
        <w:ind w:left="709" w:hanging="283"/>
        <w:rPr>
          <w:color w:val="000000"/>
        </w:rPr>
      </w:pPr>
      <w:r w:rsidRPr="00F619A1">
        <w:rPr>
          <w:b/>
          <w:bCs/>
          <w:color w:val="000000"/>
        </w:rPr>
        <w:t>Predmet nájmu</w:t>
      </w:r>
      <w:r w:rsidRPr="00F619A1">
        <w:rPr>
          <w:color w:val="000000"/>
        </w:rPr>
        <w:t xml:space="preserve"> – parcela registra „C“ evidovaná na katastrálnej mape pod parcelným číslom 3555</w:t>
      </w:r>
      <w:r>
        <w:rPr>
          <w:color w:val="000000"/>
        </w:rPr>
        <w:t>/1</w:t>
      </w:r>
      <w:r w:rsidRPr="00F619A1">
        <w:rPr>
          <w:color w:val="000000"/>
        </w:rPr>
        <w:t xml:space="preserve"> o výmere </w:t>
      </w:r>
      <w:r>
        <w:rPr>
          <w:color w:val="000000"/>
        </w:rPr>
        <w:t>5258</w:t>
      </w:r>
      <w:r w:rsidRPr="00F619A1">
        <w:rPr>
          <w:color w:val="000000"/>
        </w:rPr>
        <w:t xml:space="preserve"> m2 - </w:t>
      </w:r>
      <w:r>
        <w:rPr>
          <w:color w:val="000000"/>
        </w:rPr>
        <w:t>Zastavaná</w:t>
      </w:r>
      <w:r w:rsidRPr="00F619A1">
        <w:rPr>
          <w:color w:val="000000"/>
        </w:rPr>
        <w:t xml:space="preserve"> ploch</w:t>
      </w:r>
      <w:r>
        <w:rPr>
          <w:color w:val="000000"/>
        </w:rPr>
        <w:t>a</w:t>
      </w:r>
      <w:r w:rsidRPr="00F619A1">
        <w:rPr>
          <w:color w:val="000000"/>
        </w:rPr>
        <w:t xml:space="preserve"> a nádvori</w:t>
      </w:r>
      <w:r>
        <w:rPr>
          <w:color w:val="000000"/>
        </w:rPr>
        <w:t>e</w:t>
      </w:r>
      <w:r w:rsidRPr="00F619A1">
        <w:rPr>
          <w:color w:val="000000"/>
        </w:rPr>
        <w:t>, zapísaný na liste vlastníctva č. 2879, katastrálne územie Grunt, obec: Košice – Sídlisko KVP, okres Košice II</w:t>
      </w:r>
      <w:r>
        <w:rPr>
          <w:color w:val="000000"/>
        </w:rPr>
        <w:t>.</w:t>
      </w:r>
    </w:p>
    <w:p w14:paraId="1272DE57" w14:textId="45A3942A" w:rsidR="000A5BE7" w:rsidRPr="00947960" w:rsidRDefault="000A5BE7" w:rsidP="00B94952">
      <w:pPr>
        <w:pStyle w:val="Odstavecseseznamem1"/>
        <w:numPr>
          <w:ilvl w:val="0"/>
          <w:numId w:val="22"/>
        </w:numPr>
        <w:spacing w:after="240"/>
        <w:ind w:left="709" w:hanging="283"/>
        <w:rPr>
          <w:color w:val="000000"/>
        </w:rPr>
      </w:pPr>
      <w:r w:rsidRPr="00947960">
        <w:rPr>
          <w:b/>
          <w:bCs/>
          <w:color w:val="000000"/>
        </w:rPr>
        <w:t>Nehnuteľnosti</w:t>
      </w:r>
      <w:r w:rsidRPr="00947960">
        <w:rPr>
          <w:color w:val="000000"/>
        </w:rPr>
        <w:t>: Predmet kúpy a Predmet nájmu</w:t>
      </w:r>
      <w:r w:rsidR="007D0EBB">
        <w:rPr>
          <w:color w:val="000000"/>
        </w:rPr>
        <w:t xml:space="preserve"> spoločne</w:t>
      </w:r>
      <w:r w:rsidRPr="00947960">
        <w:rPr>
          <w:color w:val="000000"/>
        </w:rPr>
        <w:t>.</w:t>
      </w:r>
    </w:p>
    <w:p w14:paraId="5BC866FA" w14:textId="77777777" w:rsidR="000A5BE7" w:rsidRPr="00564D1A" w:rsidRDefault="000A5BE7" w:rsidP="00B94952">
      <w:pPr>
        <w:pStyle w:val="Odstavecseseznamem1"/>
        <w:numPr>
          <w:ilvl w:val="0"/>
          <w:numId w:val="22"/>
        </w:numPr>
        <w:spacing w:after="240"/>
        <w:ind w:left="709" w:hanging="283"/>
        <w:rPr>
          <w:color w:val="000000"/>
        </w:rPr>
      </w:pPr>
      <w:r w:rsidRPr="00815C4D">
        <w:rPr>
          <w:b/>
          <w:color w:val="000000"/>
        </w:rPr>
        <w:t>Služby v</w:t>
      </w:r>
      <w:r w:rsidRPr="00063E27">
        <w:rPr>
          <w:b/>
          <w:bCs/>
          <w:color w:val="000000"/>
        </w:rPr>
        <w:t xml:space="preserve"> </w:t>
      </w:r>
      <w:r w:rsidRPr="00815C4D">
        <w:rPr>
          <w:b/>
          <w:color w:val="000000"/>
        </w:rPr>
        <w:t xml:space="preserve">prospech </w:t>
      </w:r>
      <w:r>
        <w:rPr>
          <w:b/>
          <w:color w:val="000000"/>
        </w:rPr>
        <w:t>S</w:t>
      </w:r>
      <w:r w:rsidRPr="00815C4D">
        <w:rPr>
          <w:b/>
          <w:color w:val="000000"/>
        </w:rPr>
        <w:t>eniorov</w:t>
      </w:r>
      <w:r w:rsidRPr="00564D1A">
        <w:rPr>
          <w:color w:val="000000"/>
        </w:rPr>
        <w:t xml:space="preserve">: </w:t>
      </w:r>
      <w:r w:rsidRPr="00815C4D">
        <w:rPr>
          <w:color w:val="000000"/>
        </w:rPr>
        <w:t>službami v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 xml:space="preserve">prospech </w:t>
      </w:r>
      <w:r>
        <w:rPr>
          <w:color w:val="000000"/>
        </w:rPr>
        <w:t>S</w:t>
      </w:r>
      <w:r w:rsidRPr="00815C4D">
        <w:rPr>
          <w:color w:val="000000"/>
        </w:rPr>
        <w:t>eniorov Mestskej časti Košice – Sídlisko KVP sa rozumejú najmä ubytovacie a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>stravovacie služby, denný stacionár, rehabilitačno-relaxačné centrum, služby v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>oblasti kultúry a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>športu prispôsobené potrebám a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>ostatné služby poskytované v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>zariadeniach pre fyzické osoby odkázané na pomoc inej fyzickej osoby a pre fyzické osoby, ktoré dovŕšili dôchodkový vek v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>zmysle § 35 až §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 xml:space="preserve">40 zákona č. </w:t>
      </w:r>
      <w:bookmarkStart w:id="3" w:name="_Hlk53400708"/>
      <w:r w:rsidRPr="00815C4D">
        <w:rPr>
          <w:color w:val="000000"/>
        </w:rPr>
        <w:t xml:space="preserve">448/2008 </w:t>
      </w:r>
      <w:bookmarkEnd w:id="3"/>
      <w:r w:rsidRPr="00815C4D">
        <w:rPr>
          <w:color w:val="000000"/>
        </w:rPr>
        <w:t>Z.z. o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>sociálnych službách v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 xml:space="preserve">znení neskorších predpisov). </w:t>
      </w:r>
    </w:p>
    <w:p w14:paraId="32236794" w14:textId="77777777" w:rsidR="000A5BE7" w:rsidRPr="00815C4D" w:rsidRDefault="000A5BE7" w:rsidP="00B94952">
      <w:pPr>
        <w:pStyle w:val="Odstavecseseznamem1"/>
        <w:numPr>
          <w:ilvl w:val="0"/>
          <w:numId w:val="22"/>
        </w:numPr>
        <w:spacing w:after="240"/>
        <w:ind w:left="709" w:hanging="283"/>
        <w:rPr>
          <w:color w:val="000000"/>
        </w:rPr>
      </w:pPr>
      <w:r w:rsidRPr="00063E27">
        <w:rPr>
          <w:b/>
          <w:bCs/>
          <w:color w:val="000000"/>
        </w:rPr>
        <w:t>Seniorom</w:t>
      </w:r>
      <w:r w:rsidRPr="00564D1A">
        <w:rPr>
          <w:color w:val="000000"/>
        </w:rPr>
        <w:t xml:space="preserve">: </w:t>
      </w:r>
      <w:r w:rsidRPr="00815C4D">
        <w:rPr>
          <w:color w:val="000000"/>
        </w:rPr>
        <w:t>sa rozumie osoba, ktorá dovŕšila dôchodkový vek ustanovený právnymi predpismi.</w:t>
      </w:r>
    </w:p>
    <w:p w14:paraId="13495BAE" w14:textId="2BCFA123" w:rsidR="000A5BE7" w:rsidRPr="00E406AA" w:rsidRDefault="000A5BE7" w:rsidP="00B94952">
      <w:pPr>
        <w:pStyle w:val="Odstavecseseznamem1"/>
        <w:numPr>
          <w:ilvl w:val="0"/>
          <w:numId w:val="22"/>
        </w:numPr>
        <w:spacing w:after="240"/>
        <w:ind w:left="709" w:hanging="283"/>
        <w:rPr>
          <w:b/>
          <w:bCs/>
          <w:color w:val="000000"/>
        </w:rPr>
      </w:pPr>
      <w:r w:rsidRPr="00E406AA">
        <w:rPr>
          <w:b/>
          <w:bCs/>
          <w:color w:val="000000"/>
        </w:rPr>
        <w:t xml:space="preserve">Rekonštrukciou: </w:t>
      </w:r>
      <w:r w:rsidRPr="00E406AA">
        <w:rPr>
          <w:color w:val="000000"/>
        </w:rPr>
        <w:t>sa</w:t>
      </w:r>
      <w:r>
        <w:rPr>
          <w:color w:val="000000"/>
        </w:rPr>
        <w:t xml:space="preserve"> rozumie stavebná činnosť realizovaná na Predmete kúpy, pri ktorých na náklady a nebezpečenstvo Kupujúceho</w:t>
      </w:r>
      <w:r w:rsidR="000C78E2">
        <w:rPr>
          <w:color w:val="000000"/>
        </w:rPr>
        <w:t xml:space="preserve"> (Nájomcu)</w:t>
      </w:r>
      <w:r>
        <w:rPr>
          <w:color w:val="000000"/>
        </w:rPr>
        <w:t xml:space="preserve"> dochádza k stavebnotechnickým </w:t>
      </w:r>
      <w:r>
        <w:rPr>
          <w:color w:val="000000"/>
        </w:rPr>
        <w:lastRenderedPageBreak/>
        <w:t>zmenám Predmetu kúpy s cieľom pripraviť Predmet kúpy ako spôsobilý pre poskytovanie Služieb v prospech Seniorov.</w:t>
      </w:r>
    </w:p>
    <w:p w14:paraId="2905DBB7" w14:textId="53B100BF" w:rsidR="000A5BE7" w:rsidRDefault="000A5BE7" w:rsidP="00B94952">
      <w:pPr>
        <w:pStyle w:val="level2charcharchar"/>
        <w:tabs>
          <w:tab w:val="clear" w:pos="1440"/>
        </w:tabs>
        <w:spacing w:after="0" w:line="240" w:lineRule="auto"/>
        <w:ind w:left="0" w:firstLine="0"/>
        <w:jc w:val="center"/>
        <w:rPr>
          <w:rFonts w:ascii="Sylfaen" w:hAnsi="Sylfaen" w:cs="Times New Roman"/>
          <w:b/>
          <w:bCs/>
          <w:i/>
          <w:color w:val="000000"/>
          <w:sz w:val="22"/>
          <w:szCs w:val="22"/>
          <w:u w:val="single"/>
        </w:rPr>
      </w:pPr>
    </w:p>
    <w:p w14:paraId="48769134" w14:textId="77777777" w:rsidR="000C78E2" w:rsidRDefault="000C78E2" w:rsidP="00B94952">
      <w:pPr>
        <w:pStyle w:val="level2charcharchar"/>
        <w:tabs>
          <w:tab w:val="clear" w:pos="1440"/>
        </w:tabs>
        <w:spacing w:after="0" w:line="240" w:lineRule="auto"/>
        <w:ind w:left="0" w:firstLine="0"/>
        <w:jc w:val="center"/>
        <w:rPr>
          <w:rFonts w:ascii="Sylfaen" w:hAnsi="Sylfaen" w:cs="Times New Roman"/>
          <w:b/>
          <w:bCs/>
          <w:i/>
          <w:color w:val="000000"/>
          <w:sz w:val="22"/>
          <w:szCs w:val="22"/>
          <w:u w:val="single"/>
        </w:rPr>
      </w:pPr>
    </w:p>
    <w:p w14:paraId="60CAD04C" w14:textId="77777777" w:rsidR="000A5BE7" w:rsidRPr="00B72FA3" w:rsidRDefault="000A5BE7" w:rsidP="00B94952">
      <w:pPr>
        <w:jc w:val="center"/>
        <w:rPr>
          <w:rFonts w:ascii="Sylfaen" w:hAnsi="Sylfaen"/>
          <w:b/>
          <w:color w:val="000000"/>
          <w:sz w:val="22"/>
        </w:rPr>
      </w:pPr>
      <w:r w:rsidRPr="00B72FA3">
        <w:rPr>
          <w:rFonts w:ascii="Sylfaen" w:hAnsi="Sylfaen"/>
          <w:b/>
          <w:color w:val="000000"/>
          <w:sz w:val="22"/>
        </w:rPr>
        <w:t>Článok II.</w:t>
      </w:r>
    </w:p>
    <w:p w14:paraId="5FA5E520" w14:textId="77777777" w:rsidR="000A5BE7" w:rsidRPr="00B72FA3" w:rsidRDefault="000A5BE7" w:rsidP="00B94952">
      <w:pPr>
        <w:spacing w:after="240"/>
        <w:jc w:val="center"/>
        <w:rPr>
          <w:rFonts w:ascii="Sylfaen" w:hAnsi="Sylfaen"/>
          <w:b/>
          <w:color w:val="000000"/>
          <w:sz w:val="22"/>
        </w:rPr>
      </w:pPr>
      <w:r w:rsidRPr="00B72FA3">
        <w:rPr>
          <w:rFonts w:ascii="Sylfaen" w:hAnsi="Sylfaen"/>
          <w:b/>
          <w:color w:val="000000"/>
          <w:sz w:val="22"/>
        </w:rPr>
        <w:t>Úvodné ustanovenia</w:t>
      </w:r>
    </w:p>
    <w:p w14:paraId="7A53DD94" w14:textId="2641B53D" w:rsidR="000A5BE7" w:rsidRPr="00B72FA3" w:rsidRDefault="009604F2" w:rsidP="00B94952">
      <w:pPr>
        <w:pStyle w:val="Odstavecseseznamem1"/>
        <w:numPr>
          <w:ilvl w:val="0"/>
          <w:numId w:val="24"/>
        </w:numPr>
        <w:rPr>
          <w:color w:val="000000"/>
        </w:rPr>
      </w:pPr>
      <w:r>
        <w:rPr>
          <w:color w:val="000000"/>
        </w:rPr>
        <w:t>Prenajímateľ</w:t>
      </w:r>
      <w:r w:rsidR="000A5BE7" w:rsidRPr="00B72FA3">
        <w:rPr>
          <w:color w:val="000000"/>
        </w:rPr>
        <w:t xml:space="preserve"> je právnickou osobou, je územný samosprávny a správny celok </w:t>
      </w:r>
      <w:r w:rsidR="00450F42">
        <w:rPr>
          <w:color w:val="000000"/>
        </w:rPr>
        <w:t>m</w:t>
      </w:r>
      <w:r w:rsidR="00450F42" w:rsidRPr="00B72FA3">
        <w:rPr>
          <w:color w:val="000000"/>
        </w:rPr>
        <w:t xml:space="preserve">esta </w:t>
      </w:r>
      <w:r w:rsidR="000A5BE7" w:rsidRPr="00B72FA3">
        <w:rPr>
          <w:color w:val="000000"/>
        </w:rPr>
        <w:t xml:space="preserve">Košice, ktorý za podmienok ustanovených právnymi predpismi, Štatútom </w:t>
      </w:r>
      <w:r w:rsidR="00450F42">
        <w:rPr>
          <w:color w:val="000000"/>
        </w:rPr>
        <w:t>m</w:t>
      </w:r>
      <w:r w:rsidR="00450F42" w:rsidRPr="00B72FA3">
        <w:rPr>
          <w:color w:val="000000"/>
        </w:rPr>
        <w:t xml:space="preserve">esta </w:t>
      </w:r>
      <w:r w:rsidR="000A5BE7" w:rsidRPr="00B72FA3">
        <w:rPr>
          <w:color w:val="000000"/>
        </w:rPr>
        <w:t>Košice ako aj Zásadami hospodárenia a nakladania s majetkom Mestskej časti Košice – Sídlisko KVP hospodári s vlastným majetkom.</w:t>
      </w:r>
    </w:p>
    <w:p w14:paraId="7E68789D" w14:textId="4B4AA0D1" w:rsidR="000A5BE7" w:rsidRPr="00B72FA3" w:rsidRDefault="009604F2" w:rsidP="00B94952">
      <w:pPr>
        <w:pStyle w:val="Odstavecseseznamem1"/>
        <w:numPr>
          <w:ilvl w:val="0"/>
          <w:numId w:val="24"/>
        </w:numPr>
        <w:rPr>
          <w:color w:val="000000"/>
        </w:rPr>
      </w:pPr>
      <w:r>
        <w:rPr>
          <w:color w:val="000000"/>
        </w:rPr>
        <w:t>Nájomca</w:t>
      </w:r>
      <w:r w:rsidR="000A5BE7" w:rsidRPr="00B72FA3">
        <w:rPr>
          <w:color w:val="000000"/>
        </w:rPr>
        <w:t xml:space="preserve"> je </w:t>
      </w:r>
      <w:r w:rsidR="000A5BE7" w:rsidRPr="00B72FA3">
        <w:rPr>
          <w:color w:val="000000"/>
          <w:highlight w:val="yellow"/>
        </w:rPr>
        <w:t xml:space="preserve">.............................. </w:t>
      </w:r>
      <w:r w:rsidR="000A5BE7" w:rsidRPr="00B72FA3">
        <w:rPr>
          <w:color w:val="000000"/>
        </w:rPr>
        <w:t xml:space="preserve">osobou, podnikateľom, zapísaným v príslušnom </w:t>
      </w:r>
      <w:r w:rsidR="000A5BE7" w:rsidRPr="00B72FA3">
        <w:rPr>
          <w:color w:val="000000"/>
          <w:highlight w:val="yellow"/>
        </w:rPr>
        <w:t xml:space="preserve">................................... </w:t>
      </w:r>
      <w:r w:rsidR="000A5BE7" w:rsidRPr="00B72FA3">
        <w:rPr>
          <w:color w:val="000000"/>
        </w:rPr>
        <w:t xml:space="preserve">registri. </w:t>
      </w:r>
      <w:r>
        <w:rPr>
          <w:color w:val="000000"/>
        </w:rPr>
        <w:t>Nájomca</w:t>
      </w:r>
      <w:r w:rsidRPr="00B72FA3">
        <w:rPr>
          <w:color w:val="000000"/>
        </w:rPr>
        <w:t xml:space="preserve"> </w:t>
      </w:r>
      <w:r w:rsidR="000A5BE7" w:rsidRPr="00B72FA3">
        <w:rPr>
          <w:color w:val="000000"/>
        </w:rPr>
        <w:t xml:space="preserve">vyhlasuje, že nie je osobou uvedenou v § 9a ods. 6 a 7 Zákona o majetku obcí. </w:t>
      </w:r>
      <w:r w:rsidRPr="00A85ADF">
        <w:rPr>
          <w:color w:val="000000"/>
        </w:rPr>
        <w:t xml:space="preserve">Nájomca </w:t>
      </w:r>
      <w:r w:rsidR="000A5BE7" w:rsidRPr="00A85ADF">
        <w:rPr>
          <w:color w:val="000000"/>
        </w:rPr>
        <w:t>si je vedomý potreby byť zapísaný v registri partnerov verejného sektora v zmysle zákona č. 315/2016 Z.</w:t>
      </w:r>
      <w:r w:rsidR="00970325" w:rsidRPr="00A85ADF">
        <w:rPr>
          <w:color w:val="000000"/>
        </w:rPr>
        <w:t xml:space="preserve"> </w:t>
      </w:r>
      <w:r w:rsidR="000A5BE7" w:rsidRPr="00A85ADF">
        <w:rPr>
          <w:color w:val="000000"/>
        </w:rPr>
        <w:t>z. o registri partnerov verejného sektora v znení neskorších predpisov pre realizáciu všetkých práv a povinností zo Zmluvy.</w:t>
      </w:r>
    </w:p>
    <w:p w14:paraId="08E81700" w14:textId="5B6D8D16" w:rsidR="000A5BE7" w:rsidRPr="00B72FA3" w:rsidRDefault="00AB6E90" w:rsidP="00B94952">
      <w:pPr>
        <w:pStyle w:val="Odstavecseseznamem1"/>
        <w:numPr>
          <w:ilvl w:val="0"/>
          <w:numId w:val="24"/>
        </w:numPr>
        <w:rPr>
          <w:color w:val="000000"/>
        </w:rPr>
      </w:pPr>
      <w:r>
        <w:rPr>
          <w:color w:val="000000"/>
        </w:rPr>
        <w:t>Nájomca</w:t>
      </w:r>
      <w:r w:rsidRPr="00B72FA3">
        <w:rPr>
          <w:color w:val="000000"/>
        </w:rPr>
        <w:t xml:space="preserve"> </w:t>
      </w:r>
      <w:r w:rsidR="000A5BE7" w:rsidRPr="00B72FA3">
        <w:rPr>
          <w:color w:val="000000"/>
        </w:rPr>
        <w:t>prehlasuje, že v čase podpisu tejto Zmluvy disponuje finančnými prostriedkami v dostatočnom objeme potrebnom na</w:t>
      </w:r>
      <w:r>
        <w:rPr>
          <w:color w:val="000000"/>
        </w:rPr>
        <w:t xml:space="preserve"> prípadnú</w:t>
      </w:r>
      <w:r w:rsidR="000A5BE7" w:rsidRPr="00B72FA3">
        <w:rPr>
          <w:color w:val="000000"/>
        </w:rPr>
        <w:t xml:space="preserve"> Rekonštrukciu </w:t>
      </w:r>
      <w:r w:rsidR="00970325">
        <w:rPr>
          <w:color w:val="000000"/>
        </w:rPr>
        <w:t>Predmetu nájmu</w:t>
      </w:r>
      <w:r w:rsidR="000A5BE7" w:rsidRPr="00B72FA3">
        <w:rPr>
          <w:color w:val="000000"/>
        </w:rPr>
        <w:t xml:space="preserve"> a splnenie všetkých jeho povinností vyplývajúcich z tejto Zmluvy, a tieto finančné prostriedky vzhľadom na verejný záujem prednostne vynaloží na splnenie povinností vyplývajúcich mu z tejto Zmluvy.</w:t>
      </w:r>
    </w:p>
    <w:p w14:paraId="4AC70722" w14:textId="2AFCE033" w:rsidR="000A5BE7" w:rsidRPr="00B72FA3" w:rsidRDefault="000A5BE7" w:rsidP="00B94952">
      <w:pPr>
        <w:pStyle w:val="Odstavecseseznamem1"/>
        <w:numPr>
          <w:ilvl w:val="0"/>
          <w:numId w:val="24"/>
        </w:numPr>
        <w:spacing w:after="240"/>
        <w:ind w:left="714" w:hanging="357"/>
        <w:contextualSpacing w:val="0"/>
        <w:rPr>
          <w:color w:val="000000"/>
        </w:rPr>
      </w:pPr>
      <w:r w:rsidRPr="00D76216">
        <w:rPr>
          <w:color w:val="000000"/>
        </w:rPr>
        <w:t xml:space="preserve">Miestne zastupiteľstvo Mestskej časti Košice - Sídlisko KVP v súlade so Zásadami hospodárenia schválilo </w:t>
      </w:r>
      <w:r w:rsidR="00C05667">
        <w:rPr>
          <w:color w:val="000000"/>
        </w:rPr>
        <w:t xml:space="preserve">Prenájom </w:t>
      </w:r>
      <w:r w:rsidRPr="00D76216">
        <w:rPr>
          <w:color w:val="000000"/>
        </w:rPr>
        <w:t xml:space="preserve">Predmetu nájmu na dobu určitú (§ </w:t>
      </w:r>
      <w:r w:rsidR="001D7B61">
        <w:rPr>
          <w:color w:val="000000"/>
        </w:rPr>
        <w:t>12 ods. 8</w:t>
      </w:r>
      <w:r w:rsidR="001D7B61" w:rsidRPr="00D76216">
        <w:rPr>
          <w:color w:val="000000"/>
        </w:rPr>
        <w:t xml:space="preserve"> </w:t>
      </w:r>
      <w:r w:rsidRPr="00D76216">
        <w:rPr>
          <w:color w:val="000000"/>
        </w:rPr>
        <w:t xml:space="preserve">Zásad hospodárenia). </w:t>
      </w:r>
      <w:r w:rsidRPr="00B72FA3">
        <w:rPr>
          <w:color w:val="000000"/>
        </w:rPr>
        <w:t xml:space="preserve">Miestne zastupiteľstvo Mestskej časti Košice - Sídlisko KVP zobralo na vedomie </w:t>
      </w:r>
      <w:r>
        <w:rPr>
          <w:color w:val="000000"/>
        </w:rPr>
        <w:t>túto</w:t>
      </w:r>
      <w:r w:rsidRPr="00B72FA3">
        <w:rPr>
          <w:color w:val="000000"/>
        </w:rPr>
        <w:t xml:space="preserve"> </w:t>
      </w:r>
      <w:r>
        <w:rPr>
          <w:color w:val="000000"/>
        </w:rPr>
        <w:t>Z</w:t>
      </w:r>
      <w:r w:rsidRPr="00B72FA3">
        <w:rPr>
          <w:color w:val="000000"/>
        </w:rPr>
        <w:t xml:space="preserve">mluvu. Uznesenie Miestneho zastupiteľstva Mestskej časti Košice – Sídlisko KVP tvorí </w:t>
      </w:r>
      <w:r w:rsidRPr="00B72FA3">
        <w:rPr>
          <w:color w:val="000000"/>
          <w:highlight w:val="yellow"/>
        </w:rPr>
        <w:t>Prílohu č. .......... tejto Zmluvy</w:t>
      </w:r>
      <w:r w:rsidRPr="00B72FA3">
        <w:rPr>
          <w:color w:val="000000"/>
        </w:rPr>
        <w:t xml:space="preserve">. </w:t>
      </w:r>
    </w:p>
    <w:p w14:paraId="50697CAA" w14:textId="77777777" w:rsidR="000A5BE7" w:rsidRPr="00815C4D" w:rsidRDefault="000A5BE7" w:rsidP="00B94952">
      <w:pPr>
        <w:pStyle w:val="Odstavecseseznamem1"/>
        <w:spacing w:after="240"/>
        <w:ind w:left="0"/>
        <w:jc w:val="center"/>
        <w:rPr>
          <w:b/>
          <w:color w:val="000000"/>
        </w:rPr>
      </w:pPr>
      <w:r w:rsidRPr="00815C4D">
        <w:rPr>
          <w:b/>
          <w:color w:val="000000"/>
        </w:rPr>
        <w:t>Článok III.</w:t>
      </w:r>
    </w:p>
    <w:p w14:paraId="79E07360" w14:textId="7CCDA23F" w:rsidR="000A5BE7" w:rsidRPr="00815C4D" w:rsidRDefault="000A5BE7" w:rsidP="00B94952">
      <w:pPr>
        <w:pStyle w:val="Odstavecseseznamem1"/>
        <w:spacing w:after="240"/>
        <w:ind w:left="0"/>
        <w:contextualSpacing w:val="0"/>
        <w:jc w:val="center"/>
        <w:rPr>
          <w:b/>
          <w:color w:val="000000"/>
        </w:rPr>
      </w:pPr>
      <w:r w:rsidRPr="00815C4D">
        <w:rPr>
          <w:b/>
          <w:color w:val="000000"/>
        </w:rPr>
        <w:t>Predmet a</w:t>
      </w:r>
      <w:r w:rsidRPr="007370F8">
        <w:rPr>
          <w:b/>
          <w:bCs/>
          <w:color w:val="000000"/>
        </w:rPr>
        <w:t xml:space="preserve"> </w:t>
      </w:r>
      <w:r w:rsidRPr="00815C4D">
        <w:rPr>
          <w:b/>
          <w:color w:val="000000"/>
        </w:rPr>
        <w:t xml:space="preserve">účel </w:t>
      </w:r>
      <w:r w:rsidR="008F2210">
        <w:rPr>
          <w:b/>
          <w:color w:val="000000"/>
        </w:rPr>
        <w:t>Z</w:t>
      </w:r>
      <w:r w:rsidRPr="00815C4D">
        <w:rPr>
          <w:b/>
          <w:color w:val="000000"/>
        </w:rPr>
        <w:t>mluvy</w:t>
      </w:r>
    </w:p>
    <w:p w14:paraId="601216DC" w14:textId="039D5015" w:rsidR="000A5BE7" w:rsidRPr="00815C4D" w:rsidRDefault="000A5BE7" w:rsidP="00B94952">
      <w:pPr>
        <w:pStyle w:val="Odstavecseseznamem1"/>
        <w:numPr>
          <w:ilvl w:val="0"/>
          <w:numId w:val="25"/>
        </w:numPr>
        <w:spacing w:after="240"/>
        <w:rPr>
          <w:color w:val="000000"/>
        </w:rPr>
      </w:pPr>
      <w:r w:rsidRPr="00182283">
        <w:rPr>
          <w:b/>
          <w:bCs/>
          <w:color w:val="000000"/>
        </w:rPr>
        <w:t xml:space="preserve">Predmetom </w:t>
      </w:r>
      <w:r w:rsidRPr="00815C4D">
        <w:rPr>
          <w:color w:val="000000"/>
        </w:rPr>
        <w:t xml:space="preserve">tejto Zmluvy je </w:t>
      </w:r>
      <w:r w:rsidRPr="00E43EA0">
        <w:rPr>
          <w:color w:val="000000"/>
        </w:rPr>
        <w:t>dočasné prenechanie Predmetu nájmu</w:t>
      </w:r>
      <w:r w:rsidR="00F37488" w:rsidRPr="00E43EA0">
        <w:rPr>
          <w:color w:val="000000"/>
        </w:rPr>
        <w:t xml:space="preserve"> </w:t>
      </w:r>
      <w:r w:rsidRPr="00E43EA0">
        <w:rPr>
          <w:color w:val="000000"/>
        </w:rPr>
        <w:t>Prenajímateľom Nájomcovi do odplatného užívan</w:t>
      </w:r>
      <w:r w:rsidRPr="00815C4D">
        <w:rPr>
          <w:color w:val="000000"/>
        </w:rPr>
        <w:t>ia za zmluvne dohodnutých podmienok</w:t>
      </w:r>
      <w:r w:rsidR="00970325">
        <w:rPr>
          <w:color w:val="000000"/>
        </w:rPr>
        <w:t>.</w:t>
      </w:r>
    </w:p>
    <w:p w14:paraId="3103D6CE" w14:textId="32FE3E3B" w:rsidR="000A5BE7" w:rsidRPr="00F76CEF" w:rsidRDefault="000A5BE7" w:rsidP="00B94952">
      <w:pPr>
        <w:pStyle w:val="Odstavecseseznamem1"/>
        <w:numPr>
          <w:ilvl w:val="0"/>
          <w:numId w:val="25"/>
        </w:numPr>
        <w:ind w:left="714" w:hanging="357"/>
        <w:contextualSpacing w:val="0"/>
        <w:rPr>
          <w:color w:val="000000"/>
        </w:rPr>
      </w:pPr>
      <w:r w:rsidRPr="00564D1A">
        <w:rPr>
          <w:color w:val="000000"/>
        </w:rPr>
        <w:t>Účelom tejto Zmluvy je prioritná realizácia cieľov a</w:t>
      </w:r>
      <w:r w:rsidRPr="007370F8">
        <w:rPr>
          <w:color w:val="000000"/>
        </w:rPr>
        <w:t xml:space="preserve"> </w:t>
      </w:r>
      <w:r w:rsidRPr="00564D1A">
        <w:rPr>
          <w:color w:val="000000"/>
        </w:rPr>
        <w:t xml:space="preserve">záujmov </w:t>
      </w:r>
      <w:r w:rsidR="00970325">
        <w:rPr>
          <w:color w:val="000000"/>
        </w:rPr>
        <w:t>Prenajímateľa</w:t>
      </w:r>
      <w:r>
        <w:rPr>
          <w:color w:val="000000"/>
        </w:rPr>
        <w:t>, a to</w:t>
      </w:r>
      <w:r w:rsidRPr="00564D1A">
        <w:rPr>
          <w:color w:val="000000"/>
        </w:rPr>
        <w:t xml:space="preserve"> </w:t>
      </w:r>
      <w:r w:rsidRPr="001C5836">
        <w:rPr>
          <w:b/>
          <w:bCs/>
          <w:color w:val="000000"/>
        </w:rPr>
        <w:t xml:space="preserve">poskytovanie Služieb v prospech </w:t>
      </w:r>
      <w:r>
        <w:rPr>
          <w:b/>
          <w:bCs/>
          <w:color w:val="000000"/>
        </w:rPr>
        <w:t>S</w:t>
      </w:r>
      <w:r w:rsidRPr="001C5836">
        <w:rPr>
          <w:b/>
          <w:bCs/>
          <w:color w:val="000000"/>
        </w:rPr>
        <w:t xml:space="preserve">eniorov </w:t>
      </w:r>
      <w:r w:rsidR="00D1118C">
        <w:rPr>
          <w:b/>
          <w:bCs/>
          <w:color w:val="000000"/>
        </w:rPr>
        <w:t>v</w:t>
      </w:r>
      <w:r w:rsidR="008F2210">
        <w:rPr>
          <w:b/>
          <w:bCs/>
          <w:color w:val="000000"/>
        </w:rPr>
        <w:t xml:space="preserve"> Predmete kúpy v zmysle </w:t>
      </w:r>
      <w:r w:rsidR="00D1118C">
        <w:rPr>
          <w:b/>
          <w:bCs/>
          <w:color w:val="000000"/>
        </w:rPr>
        <w:t xml:space="preserve">Kúpnej zmluvy </w:t>
      </w:r>
      <w:r>
        <w:rPr>
          <w:color w:val="000000"/>
        </w:rPr>
        <w:t>s ohľadom na potreby</w:t>
      </w:r>
      <w:r w:rsidRPr="00564D1A">
        <w:rPr>
          <w:color w:val="000000"/>
        </w:rPr>
        <w:t xml:space="preserve"> </w:t>
      </w:r>
      <w:r w:rsidR="00B829F2">
        <w:rPr>
          <w:color w:val="000000"/>
        </w:rPr>
        <w:t>Seniorov</w:t>
      </w:r>
      <w:r w:rsidR="008F2210">
        <w:rPr>
          <w:color w:val="000000"/>
        </w:rPr>
        <w:t xml:space="preserve">. </w:t>
      </w:r>
      <w:r w:rsidR="00D1118C">
        <w:rPr>
          <w:color w:val="000000"/>
        </w:rPr>
        <w:t xml:space="preserve">Za týmto účelom sa Zmluvné strany dohodli, že uzatvoria túto Zmluvu o nájme Predmetu nájmu, s cieľom čo najefektívnejšieho využitia </w:t>
      </w:r>
      <w:r w:rsidR="00B829F2">
        <w:rPr>
          <w:color w:val="000000"/>
        </w:rPr>
        <w:t xml:space="preserve">Predmetu kúpy </w:t>
      </w:r>
      <w:r w:rsidR="00D1118C">
        <w:rPr>
          <w:color w:val="000000"/>
        </w:rPr>
        <w:t>na predmetný účel</w:t>
      </w:r>
      <w:r w:rsidR="00B829F2">
        <w:rPr>
          <w:color w:val="000000"/>
        </w:rPr>
        <w:t xml:space="preserve"> - </w:t>
      </w:r>
      <w:r w:rsidR="00B829F2" w:rsidRPr="001C5836">
        <w:rPr>
          <w:b/>
          <w:bCs/>
          <w:color w:val="000000"/>
        </w:rPr>
        <w:t xml:space="preserve">poskytovanie Služieb v prospech </w:t>
      </w:r>
      <w:r w:rsidR="00B829F2">
        <w:rPr>
          <w:b/>
          <w:bCs/>
          <w:color w:val="000000"/>
        </w:rPr>
        <w:t>S</w:t>
      </w:r>
      <w:r w:rsidR="00B829F2" w:rsidRPr="001C5836">
        <w:rPr>
          <w:b/>
          <w:bCs/>
          <w:color w:val="000000"/>
        </w:rPr>
        <w:t>eniorov</w:t>
      </w:r>
      <w:r w:rsidR="00D1118C">
        <w:rPr>
          <w:color w:val="000000"/>
        </w:rPr>
        <w:t>.</w:t>
      </w:r>
    </w:p>
    <w:p w14:paraId="7B54715A" w14:textId="4CFC6815" w:rsidR="000A5BE7" w:rsidRPr="00B462E4" w:rsidRDefault="00D1118C" w:rsidP="00B94952">
      <w:pPr>
        <w:pStyle w:val="Odstavecseseznamem1"/>
        <w:numPr>
          <w:ilvl w:val="0"/>
          <w:numId w:val="25"/>
        </w:numPr>
        <w:ind w:left="714" w:hanging="357"/>
        <w:contextualSpacing w:val="0"/>
        <w:rPr>
          <w:color w:val="000000"/>
        </w:rPr>
      </w:pPr>
      <w:r>
        <w:rPr>
          <w:color w:val="000000"/>
        </w:rPr>
        <w:t>Nájomca</w:t>
      </w:r>
      <w:r w:rsidR="000A5BE7" w:rsidRPr="00451694">
        <w:rPr>
          <w:color w:val="000000"/>
        </w:rPr>
        <w:t xml:space="preserve"> </w:t>
      </w:r>
      <w:r w:rsidR="000A5BE7" w:rsidRPr="00451694">
        <w:rPr>
          <w:b/>
          <w:bCs/>
          <w:color w:val="000000"/>
        </w:rPr>
        <w:t>nie je</w:t>
      </w:r>
      <w:r w:rsidR="000A5BE7" w:rsidRPr="00451694">
        <w:rPr>
          <w:color w:val="000000"/>
        </w:rPr>
        <w:t xml:space="preserve"> oprávnený bez predchádzajúceho písomného súhlasu </w:t>
      </w:r>
      <w:r>
        <w:rPr>
          <w:color w:val="000000"/>
        </w:rPr>
        <w:t>Prenajímateľa</w:t>
      </w:r>
      <w:r w:rsidR="000A5BE7" w:rsidRPr="00451694">
        <w:rPr>
          <w:color w:val="000000"/>
        </w:rPr>
        <w:t xml:space="preserve"> užívať </w:t>
      </w:r>
      <w:r>
        <w:rPr>
          <w:color w:val="000000"/>
        </w:rPr>
        <w:t>Predmet nájmu</w:t>
      </w:r>
      <w:r w:rsidR="000A5BE7" w:rsidRPr="00451694">
        <w:rPr>
          <w:color w:val="000000"/>
        </w:rPr>
        <w:t xml:space="preserve"> na iný ako dohodnutý účel uvedený v</w:t>
      </w:r>
      <w:r w:rsidR="00B829F2">
        <w:rPr>
          <w:color w:val="000000"/>
        </w:rPr>
        <w:t> </w:t>
      </w:r>
      <w:r w:rsidR="000A5BE7" w:rsidRPr="00451694">
        <w:rPr>
          <w:color w:val="000000"/>
        </w:rPr>
        <w:t>predchádzajúc</w:t>
      </w:r>
      <w:r w:rsidR="00B829F2">
        <w:rPr>
          <w:color w:val="000000"/>
        </w:rPr>
        <w:t xml:space="preserve">om </w:t>
      </w:r>
      <w:r w:rsidR="000A5BE7" w:rsidRPr="00451694">
        <w:rPr>
          <w:color w:val="000000"/>
        </w:rPr>
        <w:t>bod</w:t>
      </w:r>
      <w:r w:rsidR="00B829F2">
        <w:rPr>
          <w:color w:val="000000"/>
        </w:rPr>
        <w:t>e</w:t>
      </w:r>
      <w:r w:rsidR="000A5BE7" w:rsidRPr="00451694">
        <w:rPr>
          <w:color w:val="000000"/>
        </w:rPr>
        <w:t xml:space="preserve"> Zmluvy</w:t>
      </w:r>
      <w:r>
        <w:rPr>
          <w:color w:val="000000"/>
        </w:rPr>
        <w:t>.</w:t>
      </w:r>
    </w:p>
    <w:p w14:paraId="718D85B3" w14:textId="2865A9BC" w:rsidR="000A5BE7" w:rsidRPr="00105EC1" w:rsidRDefault="000A5BE7" w:rsidP="00B94952">
      <w:pPr>
        <w:pStyle w:val="Odstavecseseznamem1"/>
        <w:numPr>
          <w:ilvl w:val="0"/>
          <w:numId w:val="25"/>
        </w:numPr>
        <w:spacing w:after="200"/>
        <w:ind w:left="714" w:hanging="357"/>
        <w:contextualSpacing w:val="0"/>
        <w:rPr>
          <w:color w:val="000000"/>
        </w:rPr>
      </w:pPr>
      <w:r w:rsidRPr="00B462E4">
        <w:rPr>
          <w:color w:val="000000"/>
        </w:rPr>
        <w:t>Poskytovanie Služieb v prospech Seniorov</w:t>
      </w:r>
      <w:r w:rsidRPr="002A1F8E">
        <w:rPr>
          <w:color w:val="000000"/>
        </w:rPr>
        <w:t xml:space="preserve"> môže </w:t>
      </w:r>
      <w:r w:rsidR="00D1118C">
        <w:rPr>
          <w:color w:val="000000"/>
        </w:rPr>
        <w:t>Nájomca</w:t>
      </w:r>
      <w:r w:rsidRPr="002A1F8E">
        <w:rPr>
          <w:color w:val="000000"/>
        </w:rPr>
        <w:t xml:space="preserve"> realizovať aj v súčinnosti s treťou osobou, pričom je oprávnený dať tretej osoby </w:t>
      </w:r>
      <w:r>
        <w:rPr>
          <w:color w:val="000000"/>
        </w:rPr>
        <w:t>Predmet nájmu</w:t>
      </w:r>
      <w:r w:rsidRPr="002A1F8E">
        <w:rPr>
          <w:color w:val="000000"/>
        </w:rPr>
        <w:t xml:space="preserve"> do podnájmu, avšak výlučne za účelom </w:t>
      </w:r>
      <w:r w:rsidRPr="00105EC1">
        <w:rPr>
          <w:color w:val="000000"/>
        </w:rPr>
        <w:t>poskytovania Služieb v prospech Seniorov</w:t>
      </w:r>
      <w:r w:rsidR="00B829F2">
        <w:rPr>
          <w:color w:val="000000"/>
        </w:rPr>
        <w:t xml:space="preserve"> a na základe osobitného predchádzajúceho písomného súhlasu Prenajímateľa</w:t>
      </w:r>
      <w:r w:rsidRPr="00105EC1">
        <w:rPr>
          <w:color w:val="000000"/>
        </w:rPr>
        <w:t>.</w:t>
      </w:r>
    </w:p>
    <w:p w14:paraId="6AD60202" w14:textId="77777777" w:rsidR="00B829F2" w:rsidRDefault="00B829F2" w:rsidP="00B94952">
      <w:pPr>
        <w:jc w:val="center"/>
        <w:rPr>
          <w:rFonts w:ascii="Sylfaen" w:hAnsi="Sylfaen"/>
          <w:b/>
          <w:color w:val="000000"/>
          <w:sz w:val="22"/>
        </w:rPr>
      </w:pPr>
    </w:p>
    <w:p w14:paraId="44AF8E29" w14:textId="559C2165" w:rsidR="00B829F2" w:rsidRDefault="00B829F2" w:rsidP="00B94952">
      <w:pPr>
        <w:jc w:val="center"/>
        <w:rPr>
          <w:rFonts w:ascii="Sylfaen" w:hAnsi="Sylfaen"/>
          <w:b/>
          <w:color w:val="000000"/>
          <w:sz w:val="22"/>
        </w:rPr>
      </w:pPr>
    </w:p>
    <w:p w14:paraId="61B9F508" w14:textId="7C85DD42" w:rsidR="00B264B9" w:rsidRDefault="00B264B9" w:rsidP="00B94952">
      <w:pPr>
        <w:jc w:val="center"/>
        <w:rPr>
          <w:rFonts w:ascii="Sylfaen" w:hAnsi="Sylfaen"/>
          <w:b/>
          <w:color w:val="000000"/>
          <w:sz w:val="22"/>
        </w:rPr>
      </w:pPr>
    </w:p>
    <w:p w14:paraId="3686162D" w14:textId="77777777" w:rsidR="00B264B9" w:rsidRDefault="00B264B9" w:rsidP="00B94952">
      <w:pPr>
        <w:jc w:val="center"/>
        <w:rPr>
          <w:rFonts w:ascii="Sylfaen" w:hAnsi="Sylfaen"/>
          <w:b/>
          <w:color w:val="000000"/>
          <w:sz w:val="22"/>
        </w:rPr>
      </w:pPr>
    </w:p>
    <w:p w14:paraId="5D4F158B" w14:textId="2F17F21A" w:rsidR="000A5BE7" w:rsidRPr="00105EC1" w:rsidRDefault="000A5BE7" w:rsidP="00B94952">
      <w:pPr>
        <w:jc w:val="center"/>
        <w:rPr>
          <w:rFonts w:ascii="Sylfaen" w:hAnsi="Sylfaen"/>
          <w:b/>
          <w:color w:val="000000"/>
          <w:sz w:val="22"/>
        </w:rPr>
      </w:pPr>
      <w:r w:rsidRPr="00105EC1">
        <w:rPr>
          <w:rFonts w:ascii="Sylfaen" w:hAnsi="Sylfaen"/>
          <w:b/>
          <w:color w:val="000000"/>
          <w:sz w:val="22"/>
        </w:rPr>
        <w:lastRenderedPageBreak/>
        <w:t>Článok IV.</w:t>
      </w:r>
    </w:p>
    <w:p w14:paraId="3DFA5687" w14:textId="59DB266F" w:rsidR="000A5BE7" w:rsidRPr="00F76CEF" w:rsidRDefault="000A5BE7" w:rsidP="00B94952">
      <w:pPr>
        <w:spacing w:after="240"/>
        <w:jc w:val="center"/>
        <w:rPr>
          <w:rFonts w:ascii="Sylfaen" w:hAnsi="Sylfaen"/>
          <w:b/>
          <w:color w:val="000000"/>
          <w:sz w:val="22"/>
        </w:rPr>
      </w:pPr>
      <w:r w:rsidRPr="00105EC1">
        <w:rPr>
          <w:rFonts w:ascii="Sylfaen" w:hAnsi="Sylfaen"/>
          <w:b/>
          <w:color w:val="000000"/>
          <w:sz w:val="22"/>
        </w:rPr>
        <w:t>Nájomné, ostatné platby a platobné podmienky</w:t>
      </w:r>
    </w:p>
    <w:p w14:paraId="7927A6A3" w14:textId="7DE2FB8E" w:rsidR="000A5BE7" w:rsidRPr="00F76CEF" w:rsidRDefault="000A5BE7" w:rsidP="00B94952">
      <w:pPr>
        <w:numPr>
          <w:ilvl w:val="0"/>
          <w:numId w:val="26"/>
        </w:numPr>
        <w:jc w:val="both"/>
        <w:rPr>
          <w:rFonts w:ascii="Sylfaen" w:hAnsi="Sylfaen"/>
          <w:color w:val="000000"/>
          <w:sz w:val="22"/>
          <w:highlight w:val="yellow"/>
        </w:rPr>
      </w:pPr>
      <w:r w:rsidRPr="00F76CEF">
        <w:rPr>
          <w:rFonts w:ascii="Sylfaen" w:hAnsi="Sylfaen"/>
          <w:color w:val="000000"/>
          <w:sz w:val="22"/>
        </w:rPr>
        <w:t>Zmluvné strany sa dohodli na nájomnom za nájom</w:t>
      </w:r>
      <w:r w:rsidR="00B643E7">
        <w:rPr>
          <w:rFonts w:ascii="Sylfaen" w:hAnsi="Sylfaen"/>
          <w:color w:val="000000"/>
          <w:sz w:val="22"/>
        </w:rPr>
        <w:t xml:space="preserve"> Predmet nájmu</w:t>
      </w:r>
      <w:r w:rsidRPr="00F76CEF">
        <w:rPr>
          <w:rFonts w:ascii="Sylfaen" w:hAnsi="Sylfaen"/>
          <w:color w:val="000000"/>
          <w:sz w:val="22"/>
        </w:rPr>
        <w:t xml:space="preserve"> vo výške </w:t>
      </w:r>
      <w:r w:rsidRPr="00F76CEF">
        <w:rPr>
          <w:rFonts w:ascii="Sylfaen" w:hAnsi="Sylfaen"/>
          <w:color w:val="000000"/>
          <w:sz w:val="22"/>
          <w:highlight w:val="yellow"/>
        </w:rPr>
        <w:t>.....................</w:t>
      </w:r>
      <w:r w:rsidRPr="00F76CEF">
        <w:rPr>
          <w:rFonts w:ascii="Sylfaen" w:hAnsi="Sylfaen"/>
          <w:color w:val="000000"/>
          <w:sz w:val="22"/>
        </w:rPr>
        <w:t xml:space="preserve"> EUR (slovom: </w:t>
      </w:r>
      <w:r w:rsidRPr="00F76CEF">
        <w:rPr>
          <w:rFonts w:ascii="Sylfaen" w:hAnsi="Sylfaen"/>
          <w:color w:val="000000"/>
          <w:sz w:val="22"/>
          <w:highlight w:val="yellow"/>
        </w:rPr>
        <w:t>.....................</w:t>
      </w:r>
      <w:r w:rsidRPr="00F76CEF">
        <w:rPr>
          <w:rFonts w:ascii="Sylfaen" w:hAnsi="Sylfaen"/>
          <w:color w:val="000000"/>
          <w:sz w:val="22"/>
        </w:rPr>
        <w:t xml:space="preserve"> EUR) za každý rok nájmu </w:t>
      </w:r>
      <w:r>
        <w:rPr>
          <w:rFonts w:ascii="Sylfaen" w:hAnsi="Sylfaen"/>
          <w:color w:val="000000"/>
          <w:sz w:val="22"/>
          <w:highlight w:val="yellow"/>
        </w:rPr>
        <w:t>alternatívne</w:t>
      </w:r>
      <w:r w:rsidRPr="00F76CEF">
        <w:rPr>
          <w:rFonts w:ascii="Sylfaen" w:hAnsi="Sylfaen"/>
          <w:color w:val="000000"/>
          <w:sz w:val="22"/>
          <w:highlight w:val="yellow"/>
        </w:rPr>
        <w:t>: na nájomnom v nasledovnej výške:  ......... prvý rok ...................</w:t>
      </w:r>
    </w:p>
    <w:p w14:paraId="0130B67A" w14:textId="77777777" w:rsidR="000A5BE7" w:rsidRPr="00F76CEF" w:rsidRDefault="000A5BE7" w:rsidP="00B94952">
      <w:pPr>
        <w:ind w:left="720"/>
        <w:jc w:val="both"/>
        <w:rPr>
          <w:rFonts w:ascii="Sylfaen" w:hAnsi="Sylfaen"/>
          <w:color w:val="000000"/>
          <w:sz w:val="22"/>
          <w:highlight w:val="yellow"/>
        </w:rPr>
      </w:pPr>
      <w:r w:rsidRPr="00F76CEF">
        <w:rPr>
          <w:rFonts w:ascii="Sylfaen" w:hAnsi="Sylfaen"/>
          <w:color w:val="000000"/>
          <w:sz w:val="22"/>
          <w:highlight w:val="yellow"/>
        </w:rPr>
        <w:t>................druhý rok ...................</w:t>
      </w:r>
    </w:p>
    <w:p w14:paraId="44D51227" w14:textId="77777777" w:rsidR="000A5BE7" w:rsidRPr="00F76CEF" w:rsidRDefault="000A5BE7" w:rsidP="00B94952">
      <w:pPr>
        <w:ind w:left="720"/>
        <w:jc w:val="both"/>
        <w:rPr>
          <w:rFonts w:ascii="Sylfaen" w:hAnsi="Sylfaen"/>
          <w:color w:val="000000"/>
          <w:sz w:val="22"/>
        </w:rPr>
      </w:pPr>
      <w:r w:rsidRPr="00F76CEF">
        <w:rPr>
          <w:rFonts w:ascii="Sylfaen" w:hAnsi="Sylfaen"/>
          <w:color w:val="000000"/>
          <w:sz w:val="22"/>
          <w:highlight w:val="yellow"/>
        </w:rPr>
        <w:t>................tretí rok ........................</w:t>
      </w:r>
    </w:p>
    <w:p w14:paraId="3D2645F9" w14:textId="77777777" w:rsidR="000A5BE7" w:rsidRPr="00F76CEF" w:rsidRDefault="000A5BE7" w:rsidP="00B94952">
      <w:pPr>
        <w:ind w:left="720"/>
        <w:jc w:val="both"/>
        <w:rPr>
          <w:rFonts w:ascii="Sylfaen" w:hAnsi="Sylfaen"/>
          <w:color w:val="000000"/>
          <w:sz w:val="22"/>
        </w:rPr>
      </w:pPr>
      <w:r w:rsidRPr="00350079">
        <w:rPr>
          <w:rFonts w:ascii="Sylfaen" w:hAnsi="Sylfaen"/>
          <w:color w:val="000000"/>
          <w:sz w:val="22"/>
          <w:highlight w:val="yellow"/>
        </w:rPr>
        <w:t>Prenajímateľ nie je platcom DPH.</w:t>
      </w:r>
    </w:p>
    <w:p w14:paraId="7C53AF0B" w14:textId="3D4806A9" w:rsidR="000E5010" w:rsidRPr="00F76CEF" w:rsidRDefault="000E5010" w:rsidP="00B94952">
      <w:pPr>
        <w:numPr>
          <w:ilvl w:val="0"/>
          <w:numId w:val="26"/>
        </w:numPr>
        <w:jc w:val="both"/>
        <w:rPr>
          <w:rFonts w:ascii="Sylfaen" w:hAnsi="Sylfaen"/>
          <w:color w:val="000000"/>
          <w:sz w:val="22"/>
        </w:rPr>
      </w:pPr>
      <w:r w:rsidRPr="00F76CEF">
        <w:rPr>
          <w:rFonts w:ascii="Sylfaen" w:hAnsi="Sylfaen"/>
          <w:color w:val="000000"/>
          <w:sz w:val="22"/>
        </w:rPr>
        <w:t xml:space="preserve">Služby </w:t>
      </w:r>
      <w:r>
        <w:rPr>
          <w:rFonts w:ascii="Sylfaen" w:hAnsi="Sylfaen"/>
          <w:color w:val="000000"/>
          <w:sz w:val="22"/>
        </w:rPr>
        <w:t xml:space="preserve">obvykle </w:t>
      </w:r>
      <w:r w:rsidRPr="00F76CEF">
        <w:rPr>
          <w:rFonts w:ascii="Sylfaen" w:hAnsi="Sylfaen"/>
          <w:color w:val="000000"/>
          <w:sz w:val="22"/>
        </w:rPr>
        <w:t xml:space="preserve">spojené s užívaním </w:t>
      </w:r>
      <w:r>
        <w:rPr>
          <w:rFonts w:ascii="Sylfaen" w:hAnsi="Sylfaen"/>
          <w:color w:val="000000"/>
          <w:sz w:val="22"/>
        </w:rPr>
        <w:t>Predmetu nájmu</w:t>
      </w:r>
      <w:r w:rsidRPr="00F76CEF">
        <w:rPr>
          <w:rFonts w:ascii="Sylfaen" w:hAnsi="Sylfaen"/>
          <w:color w:val="000000"/>
          <w:sz w:val="22"/>
        </w:rPr>
        <w:t xml:space="preserve"> (napr. odvoz a likvidáciu všetkých druhov odpadu, dezinfekciu a</w:t>
      </w:r>
      <w:r>
        <w:rPr>
          <w:rFonts w:ascii="Sylfaen" w:hAnsi="Sylfaen"/>
          <w:color w:val="000000"/>
          <w:sz w:val="22"/>
        </w:rPr>
        <w:t> </w:t>
      </w:r>
      <w:r w:rsidRPr="00F76CEF">
        <w:rPr>
          <w:rFonts w:ascii="Sylfaen" w:hAnsi="Sylfaen"/>
          <w:color w:val="000000"/>
          <w:sz w:val="22"/>
        </w:rPr>
        <w:t>deratizáciu</w:t>
      </w:r>
      <w:r>
        <w:rPr>
          <w:rFonts w:ascii="Sylfaen" w:hAnsi="Sylfaen"/>
          <w:color w:val="000000"/>
          <w:sz w:val="22"/>
        </w:rPr>
        <w:t xml:space="preserve"> a pod.</w:t>
      </w:r>
      <w:r w:rsidRPr="00F76CEF">
        <w:rPr>
          <w:rFonts w:ascii="Sylfaen" w:hAnsi="Sylfaen"/>
          <w:color w:val="000000"/>
          <w:sz w:val="22"/>
        </w:rPr>
        <w:t xml:space="preserve">) </w:t>
      </w:r>
      <w:r>
        <w:rPr>
          <w:rFonts w:ascii="Sylfaen" w:hAnsi="Sylfaen"/>
          <w:color w:val="000000"/>
          <w:sz w:val="22"/>
        </w:rPr>
        <w:t xml:space="preserve">Prenajímateľ neposkytuje a v prípade potreby si ich </w:t>
      </w:r>
      <w:r w:rsidRPr="00F76CEF">
        <w:rPr>
          <w:rFonts w:ascii="Sylfaen" w:hAnsi="Sylfaen"/>
          <w:color w:val="000000"/>
          <w:sz w:val="22"/>
        </w:rPr>
        <w:t>zabezpečí Nájomca sám a na vlastné náklady.</w:t>
      </w:r>
    </w:p>
    <w:p w14:paraId="005744AB" w14:textId="61D45BEA" w:rsidR="000A5BE7" w:rsidRPr="00F76CEF" w:rsidRDefault="000A5BE7" w:rsidP="00B94952">
      <w:pPr>
        <w:numPr>
          <w:ilvl w:val="0"/>
          <w:numId w:val="26"/>
        </w:numPr>
        <w:jc w:val="both"/>
        <w:rPr>
          <w:rFonts w:ascii="Sylfaen" w:hAnsi="Sylfaen"/>
          <w:color w:val="000000"/>
          <w:sz w:val="22"/>
        </w:rPr>
      </w:pPr>
      <w:r w:rsidRPr="00F76CEF">
        <w:rPr>
          <w:rFonts w:ascii="Sylfaen" w:hAnsi="Sylfaen"/>
          <w:color w:val="000000"/>
          <w:sz w:val="22"/>
        </w:rPr>
        <w:t xml:space="preserve">V nájomnom </w:t>
      </w:r>
      <w:r w:rsidRPr="00F76CEF">
        <w:rPr>
          <w:rFonts w:ascii="Sylfaen" w:hAnsi="Sylfaen"/>
          <w:b/>
          <w:bCs/>
          <w:color w:val="000000"/>
          <w:sz w:val="22"/>
        </w:rPr>
        <w:t>nie sú</w:t>
      </w:r>
      <w:r w:rsidRPr="00F76CEF">
        <w:rPr>
          <w:rFonts w:ascii="Sylfaen" w:hAnsi="Sylfaen"/>
          <w:color w:val="000000"/>
          <w:sz w:val="22"/>
        </w:rPr>
        <w:t xml:space="preserve"> zahrnuté </w:t>
      </w:r>
      <w:r w:rsidR="00573023">
        <w:rPr>
          <w:rFonts w:ascii="Sylfaen" w:hAnsi="Sylfaen"/>
          <w:color w:val="000000"/>
          <w:sz w:val="22"/>
        </w:rPr>
        <w:t xml:space="preserve">žiadne iné </w:t>
      </w:r>
      <w:r w:rsidRPr="00F76CEF">
        <w:rPr>
          <w:rFonts w:ascii="Sylfaen" w:hAnsi="Sylfaen"/>
          <w:color w:val="000000"/>
          <w:sz w:val="22"/>
        </w:rPr>
        <w:t>úhrady</w:t>
      </w:r>
      <w:r w:rsidR="00573023">
        <w:rPr>
          <w:rFonts w:ascii="Sylfaen" w:hAnsi="Sylfaen"/>
          <w:color w:val="000000"/>
          <w:sz w:val="22"/>
        </w:rPr>
        <w:t>, napr. úhrady</w:t>
      </w:r>
      <w:r w:rsidRPr="00F76CEF">
        <w:rPr>
          <w:rFonts w:ascii="Sylfaen" w:hAnsi="Sylfaen"/>
          <w:color w:val="000000"/>
          <w:sz w:val="22"/>
        </w:rPr>
        <w:t xml:space="preserve"> za služby spojené s</w:t>
      </w:r>
      <w:r w:rsidR="00573023">
        <w:rPr>
          <w:rFonts w:ascii="Sylfaen" w:hAnsi="Sylfaen"/>
          <w:color w:val="000000"/>
          <w:sz w:val="22"/>
        </w:rPr>
        <w:t> </w:t>
      </w:r>
      <w:r w:rsidRPr="00F76CEF">
        <w:rPr>
          <w:rFonts w:ascii="Sylfaen" w:hAnsi="Sylfaen"/>
          <w:color w:val="000000"/>
          <w:sz w:val="22"/>
        </w:rPr>
        <w:t>nájmom</w:t>
      </w:r>
      <w:r w:rsidR="00573023">
        <w:rPr>
          <w:rFonts w:ascii="Sylfaen" w:hAnsi="Sylfaen"/>
          <w:color w:val="000000"/>
          <w:sz w:val="22"/>
        </w:rPr>
        <w:t>, náklady na údržbu Predmetu nájmu</w:t>
      </w:r>
      <w:r w:rsidRPr="00F76CEF">
        <w:rPr>
          <w:rFonts w:ascii="Sylfaen" w:hAnsi="Sylfaen"/>
          <w:color w:val="000000"/>
          <w:sz w:val="22"/>
        </w:rPr>
        <w:t xml:space="preserve"> ani žiadne iné platby. </w:t>
      </w:r>
    </w:p>
    <w:p w14:paraId="132EEBE2" w14:textId="77777777" w:rsidR="000A5BE7" w:rsidRPr="00F76CEF" w:rsidRDefault="000A5BE7" w:rsidP="00B94952">
      <w:pPr>
        <w:numPr>
          <w:ilvl w:val="0"/>
          <w:numId w:val="26"/>
        </w:numPr>
        <w:jc w:val="both"/>
        <w:rPr>
          <w:rFonts w:ascii="Sylfaen" w:hAnsi="Sylfaen"/>
          <w:color w:val="000000"/>
          <w:sz w:val="22"/>
        </w:rPr>
      </w:pPr>
      <w:r w:rsidRPr="00F76CEF">
        <w:rPr>
          <w:rFonts w:ascii="Sylfaen" w:hAnsi="Sylfaen"/>
          <w:color w:val="000000"/>
          <w:sz w:val="22"/>
        </w:rPr>
        <w:t xml:space="preserve">Nájomca sa zaväzuje Prenajímateľovi uhrádzať nájomné najneskôr do 15 dní odo dňa vystavenia faktúry Prenajímateľom za príslušný rok nájmu. Prenajímateľ faktúru na príslušný rok vystaví k 31.01. bežného kalendárneho roka. Variabilný symbol použitý pri úhrade nájomného je číslo faktúry. </w:t>
      </w:r>
    </w:p>
    <w:p w14:paraId="6E985C09" w14:textId="4B4BCBC8" w:rsidR="000A5BE7" w:rsidRPr="00583B17" w:rsidRDefault="000A5BE7" w:rsidP="00B94952">
      <w:pPr>
        <w:numPr>
          <w:ilvl w:val="0"/>
          <w:numId w:val="26"/>
        </w:numPr>
        <w:spacing w:after="200"/>
        <w:jc w:val="both"/>
        <w:rPr>
          <w:rFonts w:ascii="Sylfaen" w:hAnsi="Sylfaen"/>
          <w:color w:val="000000"/>
          <w:sz w:val="22"/>
        </w:rPr>
      </w:pPr>
      <w:r w:rsidRPr="00F76CEF">
        <w:rPr>
          <w:rFonts w:ascii="Sylfaen" w:hAnsi="Sylfaen"/>
          <w:color w:val="000000"/>
          <w:sz w:val="22"/>
        </w:rPr>
        <w:t xml:space="preserve">Nájomné za obdobie prvého roku nájmu bude zaplatené Nájomcom Prenajímateľovi do jedného mesiaca od nadobudnutia účinnosti tejto Zmluvy vo výške </w:t>
      </w:r>
      <w:r w:rsidRPr="00F76CEF">
        <w:rPr>
          <w:rFonts w:ascii="Sylfaen" w:hAnsi="Sylfaen"/>
          <w:color w:val="000000"/>
          <w:sz w:val="22"/>
          <w:highlight w:val="yellow"/>
        </w:rPr>
        <w:t>.............................,-</w:t>
      </w:r>
      <w:r w:rsidRPr="00F76CEF">
        <w:rPr>
          <w:rFonts w:ascii="Sylfaen" w:hAnsi="Sylfaen"/>
          <w:color w:val="000000"/>
          <w:sz w:val="22"/>
        </w:rPr>
        <w:t xml:space="preserve"> EUR (slovom: </w:t>
      </w:r>
      <w:r w:rsidRPr="00F76CEF">
        <w:rPr>
          <w:rFonts w:ascii="Sylfaen" w:hAnsi="Sylfaen"/>
          <w:color w:val="000000"/>
          <w:sz w:val="22"/>
          <w:highlight w:val="yellow"/>
        </w:rPr>
        <w:t>....................................</w:t>
      </w:r>
      <w:r w:rsidRPr="00F76CEF">
        <w:rPr>
          <w:rFonts w:ascii="Sylfaen" w:hAnsi="Sylfaen"/>
          <w:color w:val="000000"/>
          <w:sz w:val="22"/>
        </w:rPr>
        <w:t xml:space="preserve"> EUR).</w:t>
      </w:r>
    </w:p>
    <w:p w14:paraId="4D48BF61" w14:textId="77777777" w:rsidR="000A5BE7" w:rsidRPr="00743061" w:rsidRDefault="000A5BE7" w:rsidP="00B94952">
      <w:pPr>
        <w:pStyle w:val="Odsekzoznamu"/>
        <w:spacing w:after="0" w:line="240" w:lineRule="auto"/>
        <w:ind w:left="0"/>
        <w:jc w:val="center"/>
        <w:rPr>
          <w:rFonts w:ascii="Sylfaen" w:hAnsi="Sylfaen"/>
          <w:b/>
          <w:i/>
          <w:color w:val="000000"/>
          <w:u w:val="single"/>
        </w:rPr>
      </w:pPr>
    </w:p>
    <w:p w14:paraId="7AE2DA14" w14:textId="42B312B1" w:rsidR="000A5BE7" w:rsidRPr="00C70DF3" w:rsidRDefault="000A5BE7" w:rsidP="00B94952">
      <w:pPr>
        <w:pStyle w:val="Odsekzoznamu"/>
        <w:spacing w:after="0" w:line="240" w:lineRule="auto"/>
        <w:ind w:left="0"/>
        <w:jc w:val="center"/>
        <w:rPr>
          <w:rFonts w:ascii="Sylfaen" w:hAnsi="Sylfaen"/>
          <w:b/>
          <w:iCs/>
          <w:color w:val="000000"/>
        </w:rPr>
      </w:pPr>
      <w:r w:rsidRPr="00C70DF3">
        <w:rPr>
          <w:rFonts w:ascii="Sylfaen" w:hAnsi="Sylfaen"/>
          <w:b/>
          <w:bCs/>
          <w:iCs/>
          <w:color w:val="000000"/>
        </w:rPr>
        <w:t xml:space="preserve">Článok </w:t>
      </w:r>
      <w:r w:rsidR="00B80E77">
        <w:rPr>
          <w:rFonts w:ascii="Sylfaen" w:hAnsi="Sylfaen"/>
          <w:b/>
          <w:iCs/>
          <w:color w:val="000000"/>
        </w:rPr>
        <w:t>V</w:t>
      </w:r>
      <w:r w:rsidR="00583B17">
        <w:rPr>
          <w:rFonts w:ascii="Sylfaen" w:hAnsi="Sylfaen"/>
          <w:b/>
          <w:iCs/>
          <w:color w:val="000000"/>
        </w:rPr>
        <w:t xml:space="preserve"> </w:t>
      </w:r>
      <w:r w:rsidRPr="00C70DF3">
        <w:rPr>
          <w:rFonts w:ascii="Sylfaen" w:hAnsi="Sylfaen"/>
          <w:b/>
          <w:iCs/>
          <w:color w:val="000000"/>
        </w:rPr>
        <w:t xml:space="preserve">. </w:t>
      </w:r>
    </w:p>
    <w:p w14:paraId="6BD53C68" w14:textId="1658D3AA" w:rsidR="000A5BE7" w:rsidRPr="00C70DF3" w:rsidRDefault="000A5BE7" w:rsidP="00B94952">
      <w:pPr>
        <w:pStyle w:val="Odsekzoznamu"/>
        <w:spacing w:line="240" w:lineRule="auto"/>
        <w:ind w:left="0"/>
        <w:jc w:val="center"/>
        <w:rPr>
          <w:rFonts w:ascii="Sylfaen" w:hAnsi="Sylfaen"/>
          <w:b/>
          <w:iCs/>
          <w:color w:val="000000"/>
        </w:rPr>
      </w:pPr>
      <w:r w:rsidRPr="00C70DF3">
        <w:rPr>
          <w:rFonts w:ascii="Sylfaen" w:hAnsi="Sylfaen"/>
          <w:b/>
          <w:iCs/>
          <w:color w:val="000000"/>
        </w:rPr>
        <w:t xml:space="preserve">Vyhlásenia </w:t>
      </w:r>
      <w:r w:rsidR="00F37488">
        <w:rPr>
          <w:rFonts w:ascii="Sylfaen" w:hAnsi="Sylfaen"/>
          <w:b/>
          <w:iCs/>
          <w:color w:val="000000"/>
        </w:rPr>
        <w:t>Prenajímateľa</w:t>
      </w:r>
      <w:r w:rsidRPr="00C70DF3">
        <w:rPr>
          <w:rFonts w:ascii="Sylfaen" w:hAnsi="Sylfaen"/>
          <w:b/>
          <w:iCs/>
          <w:color w:val="000000"/>
        </w:rPr>
        <w:t xml:space="preserve"> k</w:t>
      </w:r>
      <w:r w:rsidR="00573023">
        <w:rPr>
          <w:rFonts w:ascii="Sylfaen" w:hAnsi="Sylfaen"/>
          <w:b/>
          <w:iCs/>
          <w:color w:val="000000"/>
        </w:rPr>
        <w:t> Predmetu nájmu</w:t>
      </w:r>
    </w:p>
    <w:p w14:paraId="6E7B4775" w14:textId="5C89B6D8" w:rsidR="000A5BE7" w:rsidRPr="00743061" w:rsidRDefault="00583B17" w:rsidP="00B94952">
      <w:pPr>
        <w:pStyle w:val="Odsekzoznamu"/>
        <w:numPr>
          <w:ilvl w:val="0"/>
          <w:numId w:val="11"/>
        </w:numPr>
        <w:spacing w:line="240" w:lineRule="auto"/>
        <w:ind w:left="709" w:hanging="283"/>
        <w:jc w:val="both"/>
        <w:rPr>
          <w:rFonts w:ascii="Sylfaen" w:hAnsi="Sylfaen"/>
          <w:color w:val="000000"/>
        </w:rPr>
      </w:pPr>
      <w:r>
        <w:rPr>
          <w:rFonts w:ascii="Sylfaen" w:hAnsi="Sylfaen"/>
          <w:color w:val="000000"/>
          <w:spacing w:val="3"/>
        </w:rPr>
        <w:t>Prenajímateľ</w:t>
      </w:r>
      <w:r w:rsidR="000A5BE7" w:rsidRPr="00743061">
        <w:rPr>
          <w:rFonts w:ascii="Sylfaen" w:hAnsi="Sylfaen"/>
          <w:color w:val="000000"/>
          <w:spacing w:val="3"/>
        </w:rPr>
        <w:t xml:space="preserve"> vyhlasuj</w:t>
      </w:r>
      <w:r w:rsidR="000A5BE7">
        <w:rPr>
          <w:rFonts w:ascii="Sylfaen" w:hAnsi="Sylfaen"/>
          <w:color w:val="000000"/>
          <w:spacing w:val="3"/>
        </w:rPr>
        <w:t>e</w:t>
      </w:r>
      <w:r w:rsidR="000A5BE7" w:rsidRPr="00743061">
        <w:rPr>
          <w:rFonts w:ascii="Sylfaen" w:hAnsi="Sylfaen"/>
          <w:color w:val="000000"/>
          <w:spacing w:val="3"/>
        </w:rPr>
        <w:t xml:space="preserve">, že </w:t>
      </w:r>
      <w:r w:rsidR="000A5BE7">
        <w:rPr>
          <w:rFonts w:ascii="Sylfaen" w:hAnsi="Sylfaen"/>
          <w:color w:val="000000"/>
          <w:spacing w:val="3"/>
        </w:rPr>
        <w:t>jeho vlastnícke</w:t>
      </w:r>
      <w:r w:rsidR="000A5BE7" w:rsidRPr="00743061">
        <w:rPr>
          <w:rFonts w:ascii="Sylfaen" w:hAnsi="Sylfaen"/>
          <w:color w:val="000000"/>
          <w:spacing w:val="3"/>
        </w:rPr>
        <w:t xml:space="preserve"> právo k</w:t>
      </w:r>
      <w:r w:rsidR="000A5BE7">
        <w:rPr>
          <w:rFonts w:ascii="Sylfaen" w:hAnsi="Sylfaen"/>
          <w:color w:val="000000"/>
          <w:spacing w:val="3"/>
        </w:rPr>
        <w:t xml:space="preserve"> </w:t>
      </w:r>
      <w:r w:rsidR="008F2210">
        <w:rPr>
          <w:rFonts w:ascii="Sylfaen" w:hAnsi="Sylfaen"/>
          <w:color w:val="000000"/>
          <w:spacing w:val="3"/>
        </w:rPr>
        <w:t>Predmetu nájmu</w:t>
      </w:r>
      <w:r w:rsidR="008F2210" w:rsidRPr="00743061">
        <w:rPr>
          <w:rFonts w:ascii="Sylfaen" w:hAnsi="Sylfaen"/>
          <w:color w:val="000000"/>
          <w:spacing w:val="3"/>
        </w:rPr>
        <w:t xml:space="preserve"> </w:t>
      </w:r>
      <w:r w:rsidR="000A5BE7" w:rsidRPr="00743061">
        <w:rPr>
          <w:rFonts w:ascii="Sylfaen" w:hAnsi="Sylfaen"/>
          <w:color w:val="000000"/>
          <w:spacing w:val="3"/>
        </w:rPr>
        <w:t xml:space="preserve">je nesporné, nie je spochybnené žiadnou treťou osobou, a zároveň, že </w:t>
      </w:r>
      <w:r w:rsidR="000A5BE7">
        <w:rPr>
          <w:rFonts w:ascii="Sylfaen" w:hAnsi="Sylfaen"/>
          <w:color w:val="000000"/>
          <w:spacing w:val="3"/>
        </w:rPr>
        <w:t>je oprávnený</w:t>
      </w:r>
      <w:r w:rsidR="000A5BE7" w:rsidRPr="00743061">
        <w:rPr>
          <w:rFonts w:ascii="Sylfaen" w:hAnsi="Sylfaen"/>
          <w:color w:val="000000"/>
          <w:spacing w:val="3"/>
        </w:rPr>
        <w:t xml:space="preserve"> s ním v celom rozsahu disponovať</w:t>
      </w:r>
      <w:r w:rsidR="000A5BE7">
        <w:rPr>
          <w:rFonts w:ascii="Sylfaen" w:hAnsi="Sylfaen"/>
          <w:color w:val="000000"/>
          <w:spacing w:val="3"/>
        </w:rPr>
        <w:t>.</w:t>
      </w:r>
    </w:p>
    <w:p w14:paraId="0A714014" w14:textId="6E58F6FC" w:rsidR="000A5BE7" w:rsidRDefault="00583B17" w:rsidP="00B94952">
      <w:pPr>
        <w:pStyle w:val="Odsekzoznamu"/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Sylfaen" w:hAnsi="Sylfaen"/>
          <w:color w:val="000000"/>
        </w:rPr>
      </w:pPr>
      <w:r>
        <w:rPr>
          <w:rFonts w:ascii="Sylfaen" w:hAnsi="Sylfaen"/>
          <w:color w:val="000000"/>
        </w:rPr>
        <w:t>Prenajímateľ</w:t>
      </w:r>
      <w:r w:rsidR="000A5BE7" w:rsidRPr="00743061">
        <w:rPr>
          <w:rFonts w:ascii="Sylfaen" w:hAnsi="Sylfaen"/>
          <w:color w:val="000000"/>
        </w:rPr>
        <w:t xml:space="preserve"> vyhlasuj</w:t>
      </w:r>
      <w:r w:rsidR="000A5BE7">
        <w:rPr>
          <w:rFonts w:ascii="Sylfaen" w:hAnsi="Sylfaen"/>
          <w:color w:val="000000"/>
        </w:rPr>
        <w:t>e</w:t>
      </w:r>
      <w:r w:rsidR="000A5BE7" w:rsidRPr="00743061">
        <w:rPr>
          <w:rFonts w:ascii="Sylfaen" w:hAnsi="Sylfaen"/>
          <w:color w:val="000000"/>
        </w:rPr>
        <w:t xml:space="preserve">, že na </w:t>
      </w:r>
      <w:r>
        <w:rPr>
          <w:rFonts w:ascii="Sylfaen" w:hAnsi="Sylfaen"/>
          <w:bCs/>
          <w:color w:val="000000"/>
        </w:rPr>
        <w:t>Predmete nájmu</w:t>
      </w:r>
      <w:r w:rsidR="000A5BE7" w:rsidRPr="00743061">
        <w:rPr>
          <w:rFonts w:ascii="Sylfaen" w:hAnsi="Sylfaen"/>
          <w:color w:val="000000"/>
        </w:rPr>
        <w:t xml:space="preserve"> neviaznu žiadne ťarchy</w:t>
      </w:r>
      <w:r w:rsidR="000A5BE7">
        <w:rPr>
          <w:rFonts w:ascii="Sylfaen" w:hAnsi="Sylfaen"/>
          <w:color w:val="000000"/>
        </w:rPr>
        <w:t xml:space="preserve"> </w:t>
      </w:r>
      <w:r>
        <w:rPr>
          <w:rFonts w:ascii="Sylfaen" w:hAnsi="Sylfaen"/>
          <w:color w:val="000000"/>
        </w:rPr>
        <w:t>Nájomcovi</w:t>
      </w:r>
      <w:r w:rsidR="000A5BE7">
        <w:rPr>
          <w:rFonts w:ascii="Sylfaen" w:hAnsi="Sylfaen"/>
          <w:color w:val="000000"/>
        </w:rPr>
        <w:t xml:space="preserve"> neznáme či neuvedené v tejto Zmluve</w:t>
      </w:r>
      <w:r w:rsidR="000A5BE7" w:rsidRPr="00743061">
        <w:rPr>
          <w:rFonts w:ascii="Sylfaen" w:hAnsi="Sylfaen"/>
          <w:color w:val="000000"/>
        </w:rPr>
        <w:t xml:space="preserve"> ani žiadne iné </w:t>
      </w:r>
      <w:r w:rsidR="000A5BE7">
        <w:rPr>
          <w:rFonts w:ascii="Sylfaen" w:hAnsi="Sylfaen"/>
          <w:color w:val="000000"/>
        </w:rPr>
        <w:t xml:space="preserve">zmluvné či </w:t>
      </w:r>
      <w:r w:rsidR="000A5BE7" w:rsidRPr="00743061">
        <w:rPr>
          <w:rFonts w:ascii="Sylfaen" w:hAnsi="Sylfaen"/>
          <w:color w:val="000000"/>
        </w:rPr>
        <w:t>vecné práva</w:t>
      </w:r>
      <w:r w:rsidR="000A5BE7">
        <w:rPr>
          <w:rFonts w:ascii="Sylfaen" w:hAnsi="Sylfaen"/>
          <w:color w:val="000000"/>
        </w:rPr>
        <w:t>, okrem prenájmu Predmetu nájmu podľa tejto Zmluvy.</w:t>
      </w:r>
    </w:p>
    <w:p w14:paraId="7EDA9F25" w14:textId="77777777" w:rsidR="000A5BE7" w:rsidRPr="00743061" w:rsidRDefault="000A5BE7" w:rsidP="00B94952">
      <w:pPr>
        <w:rPr>
          <w:rFonts w:ascii="Sylfaen" w:hAnsi="Sylfaen"/>
          <w:b/>
          <w:bCs/>
          <w:i/>
          <w:color w:val="000000"/>
          <w:sz w:val="22"/>
          <w:szCs w:val="22"/>
          <w:u w:val="single"/>
        </w:rPr>
      </w:pPr>
    </w:p>
    <w:p w14:paraId="24184D4C" w14:textId="32441453" w:rsidR="000A5BE7" w:rsidRPr="00172CF7" w:rsidRDefault="000A5BE7" w:rsidP="00B94952">
      <w:pPr>
        <w:jc w:val="center"/>
        <w:rPr>
          <w:rFonts w:ascii="Sylfaen" w:hAnsi="Sylfaen"/>
          <w:b/>
          <w:bCs/>
          <w:iCs/>
          <w:color w:val="000000"/>
          <w:sz w:val="22"/>
          <w:szCs w:val="22"/>
        </w:rPr>
      </w:pPr>
      <w:r w:rsidRPr="00172CF7">
        <w:rPr>
          <w:rFonts w:ascii="Sylfaen" w:hAnsi="Sylfaen"/>
          <w:b/>
          <w:bCs/>
          <w:iCs/>
          <w:color w:val="000000"/>
          <w:sz w:val="22"/>
          <w:szCs w:val="22"/>
        </w:rPr>
        <w:t xml:space="preserve">Článok </w:t>
      </w:r>
      <w:r w:rsidR="00B80E77">
        <w:rPr>
          <w:rFonts w:ascii="Sylfaen" w:hAnsi="Sylfaen"/>
          <w:b/>
          <w:bCs/>
          <w:iCs/>
          <w:color w:val="000000"/>
          <w:sz w:val="22"/>
          <w:szCs w:val="22"/>
        </w:rPr>
        <w:t>VI</w:t>
      </w:r>
      <w:r w:rsidRPr="00172CF7">
        <w:rPr>
          <w:rFonts w:ascii="Sylfaen" w:hAnsi="Sylfaen"/>
          <w:b/>
          <w:bCs/>
          <w:iCs/>
          <w:color w:val="000000"/>
          <w:sz w:val="22"/>
          <w:szCs w:val="22"/>
        </w:rPr>
        <w:t>.</w:t>
      </w:r>
    </w:p>
    <w:p w14:paraId="535A2404" w14:textId="750DC5F0" w:rsidR="000A5BE7" w:rsidRPr="00172CF7" w:rsidRDefault="000A5BE7" w:rsidP="00B94952">
      <w:pPr>
        <w:spacing w:after="240"/>
        <w:jc w:val="center"/>
        <w:rPr>
          <w:rFonts w:ascii="Sylfaen" w:hAnsi="Sylfaen"/>
          <w:b/>
          <w:bCs/>
          <w:iCs/>
          <w:color w:val="000000"/>
          <w:sz w:val="22"/>
          <w:szCs w:val="22"/>
        </w:rPr>
      </w:pPr>
      <w:r w:rsidRPr="00172CF7">
        <w:rPr>
          <w:rFonts w:ascii="Sylfaen" w:hAnsi="Sylfaen"/>
          <w:b/>
          <w:bCs/>
          <w:iCs/>
          <w:color w:val="000000"/>
          <w:sz w:val="22"/>
          <w:szCs w:val="22"/>
        </w:rPr>
        <w:t xml:space="preserve">Odovzdanie </w:t>
      </w:r>
      <w:r w:rsidR="004A08BB">
        <w:rPr>
          <w:rFonts w:ascii="Sylfaen" w:hAnsi="Sylfaen"/>
          <w:b/>
          <w:bCs/>
          <w:iCs/>
          <w:color w:val="000000"/>
          <w:sz w:val="22"/>
          <w:szCs w:val="22"/>
        </w:rPr>
        <w:t>Predmetu nájmu</w:t>
      </w:r>
    </w:p>
    <w:p w14:paraId="44248B43" w14:textId="08867ED3" w:rsidR="000A5BE7" w:rsidRPr="00743061" w:rsidRDefault="00583B17" w:rsidP="00B94952">
      <w:pPr>
        <w:numPr>
          <w:ilvl w:val="0"/>
          <w:numId w:val="8"/>
        </w:numPr>
        <w:tabs>
          <w:tab w:val="clear" w:pos="360"/>
        </w:tabs>
        <w:ind w:left="709" w:hanging="283"/>
        <w:jc w:val="both"/>
        <w:rPr>
          <w:rFonts w:ascii="Sylfaen" w:hAnsi="Sylfaen"/>
          <w:bCs/>
          <w:color w:val="000000"/>
          <w:kern w:val="16"/>
          <w:sz w:val="22"/>
          <w:szCs w:val="22"/>
        </w:rPr>
      </w:pPr>
      <w:r>
        <w:rPr>
          <w:rFonts w:ascii="Sylfaen" w:hAnsi="Sylfaen"/>
          <w:bCs/>
          <w:color w:val="000000"/>
          <w:sz w:val="22"/>
          <w:szCs w:val="22"/>
        </w:rPr>
        <w:t>Prenajímateľ</w:t>
      </w:r>
      <w:r w:rsidR="000A5BE7" w:rsidRPr="00743061">
        <w:rPr>
          <w:rFonts w:ascii="Sylfaen" w:hAnsi="Sylfaen"/>
          <w:bCs/>
          <w:color w:val="000000"/>
          <w:sz w:val="22"/>
          <w:szCs w:val="22"/>
        </w:rPr>
        <w:t xml:space="preserve"> sa zaväzuj</w:t>
      </w:r>
      <w:r w:rsidR="000A5BE7">
        <w:rPr>
          <w:rFonts w:ascii="Sylfaen" w:hAnsi="Sylfaen"/>
          <w:bCs/>
          <w:color w:val="000000"/>
          <w:sz w:val="22"/>
          <w:szCs w:val="22"/>
        </w:rPr>
        <w:t>e</w:t>
      </w:r>
      <w:r w:rsidR="000A5BE7" w:rsidRPr="00743061">
        <w:rPr>
          <w:rFonts w:ascii="Sylfaen" w:hAnsi="Sylfaen"/>
          <w:bCs/>
          <w:color w:val="000000"/>
          <w:sz w:val="22"/>
          <w:szCs w:val="22"/>
        </w:rPr>
        <w:t xml:space="preserve"> </w:t>
      </w:r>
      <w:r w:rsidR="004A08BB">
        <w:rPr>
          <w:rFonts w:ascii="Sylfaen" w:hAnsi="Sylfaen"/>
          <w:bCs/>
          <w:color w:val="000000"/>
          <w:sz w:val="22"/>
          <w:szCs w:val="22"/>
        </w:rPr>
        <w:t>Nájomcovi</w:t>
      </w:r>
      <w:r w:rsidR="000A5BE7" w:rsidRPr="00743061">
        <w:rPr>
          <w:rFonts w:ascii="Sylfaen" w:hAnsi="Sylfaen"/>
          <w:bCs/>
          <w:color w:val="000000"/>
          <w:sz w:val="22"/>
          <w:szCs w:val="22"/>
        </w:rPr>
        <w:t xml:space="preserve"> odovzdať </w:t>
      </w:r>
      <w:r w:rsidR="004A08BB">
        <w:rPr>
          <w:rFonts w:ascii="Sylfaen" w:hAnsi="Sylfaen"/>
          <w:bCs/>
          <w:color w:val="000000"/>
          <w:sz w:val="22"/>
          <w:szCs w:val="22"/>
        </w:rPr>
        <w:t>Predmet nájmu</w:t>
      </w:r>
      <w:r w:rsidR="000A5BE7" w:rsidRPr="00743061">
        <w:rPr>
          <w:rFonts w:ascii="Sylfaen" w:hAnsi="Sylfaen"/>
          <w:bCs/>
          <w:color w:val="000000"/>
          <w:sz w:val="22"/>
          <w:szCs w:val="22"/>
        </w:rPr>
        <w:t xml:space="preserve"> </w:t>
      </w:r>
      <w:r w:rsidR="000A5BE7" w:rsidRPr="00743061">
        <w:rPr>
          <w:rFonts w:ascii="Sylfaen" w:hAnsi="Sylfaen"/>
          <w:color w:val="000000"/>
          <w:kern w:val="16"/>
          <w:sz w:val="22"/>
          <w:szCs w:val="22"/>
        </w:rPr>
        <w:t xml:space="preserve">v lehote </w:t>
      </w:r>
      <w:r w:rsidR="000A5BE7" w:rsidRPr="005B2AF2">
        <w:rPr>
          <w:rFonts w:ascii="Sylfaen" w:hAnsi="Sylfaen"/>
          <w:color w:val="000000"/>
          <w:kern w:val="16"/>
          <w:sz w:val="22"/>
          <w:szCs w:val="22"/>
        </w:rPr>
        <w:t>10 (desať) dní</w:t>
      </w:r>
      <w:r w:rsidR="000A5BE7" w:rsidRPr="00743061">
        <w:rPr>
          <w:rFonts w:ascii="Sylfaen" w:hAnsi="Sylfaen"/>
          <w:color w:val="000000"/>
          <w:kern w:val="16"/>
          <w:sz w:val="22"/>
          <w:szCs w:val="22"/>
        </w:rPr>
        <w:t xml:space="preserve"> </w:t>
      </w:r>
      <w:r w:rsidR="00174E33" w:rsidRPr="00174E33">
        <w:rPr>
          <w:rFonts w:ascii="Sylfaen" w:hAnsi="Sylfaen"/>
          <w:color w:val="000000"/>
          <w:kern w:val="16"/>
          <w:sz w:val="22"/>
          <w:szCs w:val="22"/>
        </w:rPr>
        <w:t xml:space="preserve">od právoplatnosti rozhodnutia príslušného okresného úradu, odboru katastrálneho o povolení vkladu vlastníckeho práva k Predmetu kúpy </w:t>
      </w:r>
      <w:r w:rsidR="00174E33">
        <w:rPr>
          <w:rFonts w:ascii="Sylfaen" w:hAnsi="Sylfaen"/>
          <w:color w:val="000000"/>
          <w:kern w:val="16"/>
          <w:sz w:val="22"/>
          <w:szCs w:val="22"/>
        </w:rPr>
        <w:t xml:space="preserve">na základe Kúpnej zmluvy zo dňa </w:t>
      </w:r>
      <w:r w:rsidR="00174E33" w:rsidRPr="00851CD3">
        <w:rPr>
          <w:rFonts w:ascii="Sylfaen" w:hAnsi="Sylfaen"/>
          <w:color w:val="000000"/>
          <w:kern w:val="16"/>
          <w:sz w:val="22"/>
          <w:szCs w:val="22"/>
          <w:highlight w:val="yellow"/>
        </w:rPr>
        <w:t>.........</w:t>
      </w:r>
      <w:r w:rsidR="00174E33">
        <w:rPr>
          <w:rFonts w:ascii="Sylfaen" w:hAnsi="Sylfaen"/>
          <w:color w:val="000000"/>
          <w:kern w:val="16"/>
          <w:sz w:val="22"/>
          <w:szCs w:val="22"/>
        </w:rPr>
        <w:t xml:space="preserve">. </w:t>
      </w:r>
      <w:r w:rsidR="000A5BE7" w:rsidRPr="00743061">
        <w:rPr>
          <w:rFonts w:ascii="Sylfaen" w:hAnsi="Sylfaen"/>
          <w:color w:val="000000"/>
          <w:kern w:val="16"/>
          <w:sz w:val="22"/>
          <w:szCs w:val="22"/>
        </w:rPr>
        <w:t xml:space="preserve">Predmet </w:t>
      </w:r>
      <w:r w:rsidR="004A08BB">
        <w:rPr>
          <w:rFonts w:ascii="Sylfaen" w:hAnsi="Sylfaen"/>
          <w:color w:val="000000"/>
          <w:kern w:val="16"/>
          <w:sz w:val="22"/>
          <w:szCs w:val="22"/>
        </w:rPr>
        <w:t>nájmu</w:t>
      </w:r>
      <w:r w:rsidR="000A5BE7" w:rsidRPr="00743061">
        <w:rPr>
          <w:rFonts w:ascii="Sylfaen" w:hAnsi="Sylfaen"/>
          <w:color w:val="000000"/>
          <w:kern w:val="16"/>
          <w:sz w:val="22"/>
          <w:szCs w:val="22"/>
        </w:rPr>
        <w:t xml:space="preserve"> sa považuje za odovzdaný uplynutím 10.</w:t>
      </w:r>
      <w:r w:rsidR="000A5BE7">
        <w:rPr>
          <w:rFonts w:ascii="Sylfaen" w:hAnsi="Sylfaen"/>
          <w:color w:val="000000"/>
          <w:kern w:val="16"/>
          <w:sz w:val="22"/>
          <w:szCs w:val="22"/>
        </w:rPr>
        <w:t xml:space="preserve"> (desiateho)</w:t>
      </w:r>
      <w:r w:rsidR="000A5BE7" w:rsidRPr="00743061">
        <w:rPr>
          <w:rFonts w:ascii="Sylfaen" w:hAnsi="Sylfaen"/>
          <w:color w:val="000000"/>
          <w:kern w:val="16"/>
          <w:sz w:val="22"/>
          <w:szCs w:val="22"/>
        </w:rPr>
        <w:t xml:space="preserve"> dňa </w:t>
      </w:r>
      <w:r w:rsidR="00174E33">
        <w:rPr>
          <w:rFonts w:ascii="Sylfaen" w:hAnsi="Sylfaen"/>
          <w:color w:val="000000"/>
          <w:kern w:val="16"/>
          <w:sz w:val="22"/>
          <w:szCs w:val="22"/>
        </w:rPr>
        <w:t>lehoty podľa predchádzajúceho bodu.</w:t>
      </w:r>
      <w:r w:rsidR="000A5BE7" w:rsidRPr="00743061">
        <w:rPr>
          <w:rFonts w:ascii="Sylfaen" w:hAnsi="Sylfaen"/>
          <w:color w:val="000000"/>
          <w:kern w:val="16"/>
          <w:sz w:val="22"/>
          <w:szCs w:val="22"/>
        </w:rPr>
        <w:t xml:space="preserve"> </w:t>
      </w:r>
    </w:p>
    <w:p w14:paraId="48FF7310" w14:textId="52BCEC55" w:rsidR="000A5BE7" w:rsidRPr="0099284D" w:rsidRDefault="000A5BE7" w:rsidP="00B94952">
      <w:pPr>
        <w:numPr>
          <w:ilvl w:val="0"/>
          <w:numId w:val="8"/>
        </w:numPr>
        <w:tabs>
          <w:tab w:val="clear" w:pos="360"/>
        </w:tabs>
        <w:ind w:left="709" w:hanging="283"/>
        <w:jc w:val="both"/>
        <w:rPr>
          <w:rFonts w:ascii="Sylfaen" w:hAnsi="Sylfaen"/>
          <w:b/>
          <w:bCs/>
          <w:color w:val="000000"/>
          <w:sz w:val="22"/>
          <w:szCs w:val="22"/>
        </w:rPr>
      </w:pPr>
      <w:r w:rsidRPr="00743061">
        <w:rPr>
          <w:rFonts w:ascii="Sylfaen" w:hAnsi="Sylfaen"/>
          <w:color w:val="000000"/>
          <w:kern w:val="16"/>
          <w:sz w:val="22"/>
          <w:szCs w:val="22"/>
        </w:rPr>
        <w:t xml:space="preserve">Zmluvné strany sa zaväzujú o odovzdaní Predmetu </w:t>
      </w:r>
      <w:r w:rsidR="00105EC1">
        <w:rPr>
          <w:rFonts w:ascii="Sylfaen" w:hAnsi="Sylfaen"/>
          <w:color w:val="000000"/>
          <w:kern w:val="16"/>
          <w:sz w:val="22"/>
          <w:szCs w:val="22"/>
        </w:rPr>
        <w:t>nájmu</w:t>
      </w:r>
      <w:r w:rsidRPr="00743061">
        <w:rPr>
          <w:rFonts w:ascii="Sylfaen" w:hAnsi="Sylfaen"/>
          <w:color w:val="000000"/>
          <w:kern w:val="16"/>
          <w:sz w:val="22"/>
          <w:szCs w:val="22"/>
        </w:rPr>
        <w:t xml:space="preserve"> spísať Odovzdávací a preberací protokol</w:t>
      </w:r>
      <w:r w:rsidRPr="00743061">
        <w:rPr>
          <w:rFonts w:ascii="Sylfaen" w:hAnsi="Sylfaen"/>
          <w:color w:val="000000"/>
          <w:sz w:val="22"/>
          <w:szCs w:val="22"/>
        </w:rPr>
        <w:t xml:space="preserve"> (ďalej len „Protokol“), kde ako odovzdávajúci bud</w:t>
      </w:r>
      <w:r>
        <w:rPr>
          <w:rFonts w:ascii="Sylfaen" w:hAnsi="Sylfaen"/>
          <w:color w:val="000000"/>
          <w:sz w:val="22"/>
          <w:szCs w:val="22"/>
        </w:rPr>
        <w:t>e</w:t>
      </w:r>
      <w:r w:rsidRPr="00743061">
        <w:rPr>
          <w:rFonts w:ascii="Sylfaen" w:hAnsi="Sylfaen"/>
          <w:color w:val="000000"/>
          <w:sz w:val="22"/>
          <w:szCs w:val="22"/>
        </w:rPr>
        <w:t xml:space="preserve"> uveden</w:t>
      </w:r>
      <w:r>
        <w:rPr>
          <w:rFonts w:ascii="Sylfaen" w:hAnsi="Sylfaen"/>
          <w:color w:val="000000"/>
          <w:sz w:val="22"/>
          <w:szCs w:val="22"/>
        </w:rPr>
        <w:t>ý</w:t>
      </w:r>
      <w:r w:rsidRPr="00743061">
        <w:rPr>
          <w:rFonts w:ascii="Sylfaen" w:hAnsi="Sylfaen"/>
          <w:color w:val="000000"/>
          <w:sz w:val="22"/>
          <w:szCs w:val="22"/>
        </w:rPr>
        <w:t xml:space="preserve"> </w:t>
      </w:r>
      <w:r w:rsidR="00583B17">
        <w:rPr>
          <w:rFonts w:ascii="Sylfaen" w:hAnsi="Sylfaen"/>
          <w:color w:val="000000"/>
          <w:sz w:val="22"/>
          <w:szCs w:val="22"/>
        </w:rPr>
        <w:t>Prenajímateľ</w:t>
      </w:r>
      <w:r w:rsidRPr="00743061">
        <w:rPr>
          <w:rFonts w:ascii="Sylfaen" w:hAnsi="Sylfaen"/>
          <w:color w:val="000000"/>
          <w:sz w:val="22"/>
          <w:szCs w:val="22"/>
        </w:rPr>
        <w:t xml:space="preserve"> a ako preberajúci budú uveden</w:t>
      </w:r>
      <w:r>
        <w:rPr>
          <w:rFonts w:ascii="Sylfaen" w:hAnsi="Sylfaen"/>
          <w:color w:val="000000"/>
          <w:sz w:val="22"/>
          <w:szCs w:val="22"/>
        </w:rPr>
        <w:t>ý</w:t>
      </w:r>
      <w:r w:rsidRPr="00743061">
        <w:rPr>
          <w:rFonts w:ascii="Sylfaen" w:hAnsi="Sylfaen"/>
          <w:color w:val="000000"/>
          <w:sz w:val="22"/>
          <w:szCs w:val="22"/>
        </w:rPr>
        <w:t xml:space="preserve"> </w:t>
      </w:r>
      <w:r w:rsidR="00105EC1">
        <w:rPr>
          <w:rFonts w:ascii="Sylfaen" w:hAnsi="Sylfaen"/>
          <w:color w:val="000000"/>
          <w:sz w:val="22"/>
          <w:szCs w:val="22"/>
        </w:rPr>
        <w:t>Nájomca</w:t>
      </w:r>
      <w:r w:rsidRPr="00743061">
        <w:rPr>
          <w:rFonts w:ascii="Sylfaen" w:hAnsi="Sylfaen"/>
          <w:color w:val="000000"/>
          <w:sz w:val="22"/>
          <w:szCs w:val="22"/>
        </w:rPr>
        <w:t xml:space="preserve">, pričom v protokole </w:t>
      </w:r>
      <w:r>
        <w:rPr>
          <w:rFonts w:ascii="Sylfaen" w:hAnsi="Sylfaen"/>
          <w:color w:val="000000"/>
          <w:sz w:val="22"/>
          <w:szCs w:val="22"/>
        </w:rPr>
        <w:t xml:space="preserve">bude s ohľadom na okolnosti zaznamenané iba formálne odovzdanie </w:t>
      </w:r>
      <w:r w:rsidR="00105EC1">
        <w:rPr>
          <w:rFonts w:ascii="Sylfaen" w:hAnsi="Sylfaen"/>
          <w:color w:val="000000"/>
          <w:sz w:val="22"/>
          <w:szCs w:val="22"/>
        </w:rPr>
        <w:t>Predmetu nájmu.</w:t>
      </w:r>
    </w:p>
    <w:p w14:paraId="0AEE11F8" w14:textId="2C16B4F0" w:rsidR="000A5BE7" w:rsidRDefault="000A5BE7" w:rsidP="00B94952">
      <w:pPr>
        <w:ind w:left="709"/>
        <w:jc w:val="both"/>
        <w:rPr>
          <w:rFonts w:ascii="Sylfaen" w:hAnsi="Sylfaen"/>
          <w:b/>
          <w:bCs/>
          <w:color w:val="000000"/>
          <w:sz w:val="22"/>
          <w:szCs w:val="22"/>
        </w:rPr>
      </w:pPr>
    </w:p>
    <w:p w14:paraId="7E282A29" w14:textId="1958E6E8" w:rsidR="00B264B9" w:rsidRDefault="00B264B9" w:rsidP="00B94952">
      <w:pPr>
        <w:ind w:left="709"/>
        <w:jc w:val="both"/>
        <w:rPr>
          <w:rFonts w:ascii="Sylfaen" w:hAnsi="Sylfaen"/>
          <w:b/>
          <w:bCs/>
          <w:color w:val="000000"/>
          <w:sz w:val="22"/>
          <w:szCs w:val="22"/>
        </w:rPr>
      </w:pPr>
    </w:p>
    <w:p w14:paraId="029F010B" w14:textId="2AABABDE" w:rsidR="00B264B9" w:rsidRDefault="00B264B9" w:rsidP="00B94952">
      <w:pPr>
        <w:ind w:left="709"/>
        <w:jc w:val="both"/>
        <w:rPr>
          <w:rFonts w:ascii="Sylfaen" w:hAnsi="Sylfaen"/>
          <w:b/>
          <w:bCs/>
          <w:color w:val="000000"/>
          <w:sz w:val="22"/>
          <w:szCs w:val="22"/>
        </w:rPr>
      </w:pPr>
    </w:p>
    <w:p w14:paraId="16ED21D7" w14:textId="77777777" w:rsidR="00B264B9" w:rsidRPr="0099284D" w:rsidRDefault="00B264B9" w:rsidP="00B94952">
      <w:pPr>
        <w:ind w:left="709"/>
        <w:jc w:val="both"/>
        <w:rPr>
          <w:rFonts w:ascii="Sylfaen" w:hAnsi="Sylfaen"/>
          <w:b/>
          <w:bCs/>
          <w:color w:val="000000"/>
          <w:sz w:val="22"/>
          <w:szCs w:val="22"/>
        </w:rPr>
      </w:pPr>
    </w:p>
    <w:p w14:paraId="6A3412CF" w14:textId="751A12F5" w:rsidR="000A5BE7" w:rsidRPr="00413C98" w:rsidRDefault="000A5BE7" w:rsidP="00B94952">
      <w:pPr>
        <w:ind w:left="357"/>
        <w:jc w:val="center"/>
        <w:rPr>
          <w:rFonts w:ascii="Sylfaen" w:hAnsi="Sylfaen"/>
          <w:b/>
          <w:color w:val="000000"/>
          <w:sz w:val="22"/>
        </w:rPr>
      </w:pPr>
      <w:r w:rsidRPr="00413C98">
        <w:rPr>
          <w:rFonts w:ascii="Sylfaen" w:hAnsi="Sylfaen"/>
          <w:b/>
          <w:color w:val="000000"/>
          <w:sz w:val="22"/>
        </w:rPr>
        <w:lastRenderedPageBreak/>
        <w:t xml:space="preserve">Článok </w:t>
      </w:r>
      <w:r w:rsidR="00B80E77">
        <w:rPr>
          <w:rFonts w:ascii="Sylfaen" w:hAnsi="Sylfaen"/>
          <w:b/>
          <w:color w:val="000000"/>
          <w:sz w:val="22"/>
        </w:rPr>
        <w:t>VII</w:t>
      </w:r>
      <w:r w:rsidRPr="00413C98">
        <w:rPr>
          <w:rFonts w:ascii="Sylfaen" w:hAnsi="Sylfaen"/>
          <w:b/>
          <w:color w:val="000000"/>
          <w:sz w:val="22"/>
        </w:rPr>
        <w:t>.</w:t>
      </w:r>
    </w:p>
    <w:p w14:paraId="6AC2867C" w14:textId="77777777" w:rsidR="000A5BE7" w:rsidRPr="00413C98" w:rsidRDefault="000A5BE7" w:rsidP="00B94952">
      <w:pPr>
        <w:spacing w:after="240"/>
        <w:ind w:left="357"/>
        <w:jc w:val="center"/>
        <w:rPr>
          <w:rFonts w:ascii="Sylfaen" w:hAnsi="Sylfaen"/>
          <w:b/>
          <w:color w:val="000000"/>
          <w:sz w:val="22"/>
        </w:rPr>
      </w:pPr>
      <w:r w:rsidRPr="00413C98">
        <w:rPr>
          <w:rFonts w:ascii="Sylfaen" w:hAnsi="Sylfaen"/>
          <w:b/>
          <w:color w:val="000000"/>
          <w:sz w:val="22"/>
        </w:rPr>
        <w:t>Doba nájmu</w:t>
      </w:r>
    </w:p>
    <w:p w14:paraId="43AE237B" w14:textId="42DCB283" w:rsidR="000A5BE7" w:rsidRPr="00413C98" w:rsidRDefault="000A5BE7" w:rsidP="00B94952">
      <w:pPr>
        <w:pStyle w:val="Odsekzoznamu"/>
        <w:numPr>
          <w:ilvl w:val="0"/>
          <w:numId w:val="28"/>
        </w:numPr>
        <w:spacing w:after="240" w:line="240" w:lineRule="auto"/>
        <w:ind w:left="714" w:hanging="357"/>
        <w:contextualSpacing w:val="0"/>
        <w:jc w:val="both"/>
        <w:rPr>
          <w:rFonts w:ascii="Sylfaen" w:hAnsi="Sylfaen"/>
          <w:color w:val="000000"/>
        </w:rPr>
      </w:pPr>
      <w:r w:rsidRPr="00413C98">
        <w:rPr>
          <w:rFonts w:ascii="Sylfaen" w:hAnsi="Sylfaen"/>
          <w:color w:val="000000"/>
        </w:rPr>
        <w:t xml:space="preserve">Zmluvné strany sa dohodli na dobe nájmu v trvaní </w:t>
      </w:r>
      <w:r w:rsidR="005B2AF2">
        <w:rPr>
          <w:rFonts w:ascii="Sylfaen" w:hAnsi="Sylfaen"/>
          <w:color w:val="000000"/>
        </w:rPr>
        <w:t>20</w:t>
      </w:r>
      <w:r w:rsidR="005B2AF2" w:rsidRPr="00413C98">
        <w:rPr>
          <w:rFonts w:ascii="Sylfaen" w:hAnsi="Sylfaen"/>
          <w:color w:val="000000"/>
        </w:rPr>
        <w:t xml:space="preserve"> </w:t>
      </w:r>
      <w:r w:rsidRPr="00413C98">
        <w:rPr>
          <w:rFonts w:ascii="Sylfaen" w:hAnsi="Sylfaen"/>
          <w:color w:val="000000"/>
        </w:rPr>
        <w:t xml:space="preserve">rokov (slovom: </w:t>
      </w:r>
      <w:r w:rsidR="005B2AF2">
        <w:rPr>
          <w:rFonts w:ascii="Sylfaen" w:hAnsi="Sylfaen"/>
          <w:color w:val="000000"/>
        </w:rPr>
        <w:t>dvadsať</w:t>
      </w:r>
      <w:r w:rsidR="005B2AF2" w:rsidRPr="00413C98">
        <w:rPr>
          <w:rFonts w:ascii="Sylfaen" w:hAnsi="Sylfaen"/>
          <w:color w:val="000000"/>
        </w:rPr>
        <w:t xml:space="preserve"> </w:t>
      </w:r>
      <w:r w:rsidRPr="00413C98">
        <w:rPr>
          <w:rFonts w:ascii="Sylfaen" w:hAnsi="Sylfaen"/>
          <w:color w:val="000000"/>
        </w:rPr>
        <w:t xml:space="preserve">rokov). Začiatok nájmu je určený v odovzdávacom protokole, a to dňom prevzatia </w:t>
      </w:r>
      <w:r w:rsidR="00105EC1">
        <w:rPr>
          <w:rFonts w:ascii="Sylfaen" w:hAnsi="Sylfaen"/>
          <w:color w:val="000000"/>
        </w:rPr>
        <w:t>Predmetu nájmu</w:t>
      </w:r>
      <w:r w:rsidRPr="00413C98">
        <w:rPr>
          <w:rFonts w:ascii="Sylfaen" w:hAnsi="Sylfaen"/>
          <w:color w:val="000000"/>
        </w:rPr>
        <w:t xml:space="preserve"> Nájomcom.</w:t>
      </w:r>
    </w:p>
    <w:p w14:paraId="0A93F6C2" w14:textId="77777777" w:rsidR="000A5BE7" w:rsidRPr="00743061" w:rsidRDefault="000A5BE7" w:rsidP="00B94952">
      <w:pPr>
        <w:pStyle w:val="Odsekzoznamu"/>
        <w:spacing w:line="240" w:lineRule="auto"/>
        <w:ind w:left="0"/>
        <w:jc w:val="both"/>
        <w:rPr>
          <w:rFonts w:ascii="Sylfaen" w:hAnsi="Sylfaen"/>
          <w:color w:val="000000"/>
        </w:rPr>
      </w:pPr>
    </w:p>
    <w:p w14:paraId="696E387B" w14:textId="47BE0DC4" w:rsidR="000A5BE7" w:rsidRPr="006B0B6F" w:rsidRDefault="000A5BE7" w:rsidP="00B94952">
      <w:pPr>
        <w:pStyle w:val="Odsekzoznamu"/>
        <w:spacing w:after="0" w:line="240" w:lineRule="auto"/>
        <w:ind w:left="0"/>
        <w:jc w:val="center"/>
        <w:rPr>
          <w:rFonts w:ascii="Sylfaen" w:hAnsi="Sylfaen"/>
          <w:b/>
          <w:iCs/>
        </w:rPr>
      </w:pPr>
      <w:r w:rsidRPr="006B0B6F">
        <w:rPr>
          <w:rFonts w:ascii="Sylfaen" w:hAnsi="Sylfaen"/>
          <w:b/>
          <w:bCs/>
          <w:iCs/>
          <w:color w:val="000000"/>
        </w:rPr>
        <w:t xml:space="preserve">Článok </w:t>
      </w:r>
      <w:r w:rsidR="00B80E77">
        <w:rPr>
          <w:rFonts w:ascii="Sylfaen" w:hAnsi="Sylfaen"/>
          <w:b/>
          <w:iCs/>
        </w:rPr>
        <w:t>VIII</w:t>
      </w:r>
      <w:r w:rsidRPr="006B0B6F">
        <w:rPr>
          <w:rFonts w:ascii="Sylfaen" w:hAnsi="Sylfaen"/>
          <w:b/>
          <w:iCs/>
        </w:rPr>
        <w:t>.</w:t>
      </w:r>
    </w:p>
    <w:p w14:paraId="4479B5E1" w14:textId="1FEEFB76" w:rsidR="000A5BE7" w:rsidRPr="006B0B6F" w:rsidRDefault="007F52E5" w:rsidP="00B94952">
      <w:pPr>
        <w:pStyle w:val="Odsekzoznamu"/>
        <w:spacing w:line="240" w:lineRule="auto"/>
        <w:ind w:left="0"/>
        <w:jc w:val="center"/>
        <w:rPr>
          <w:rFonts w:ascii="Sylfaen" w:hAnsi="Sylfaen"/>
          <w:b/>
          <w:iCs/>
        </w:rPr>
      </w:pPr>
      <w:r>
        <w:rPr>
          <w:rFonts w:ascii="Sylfaen" w:hAnsi="Sylfaen"/>
          <w:b/>
          <w:iCs/>
        </w:rPr>
        <w:t>Účel využitia Predmetu nájmu</w:t>
      </w:r>
    </w:p>
    <w:p w14:paraId="0C43417F" w14:textId="7E0528AA" w:rsidR="000A5BE7" w:rsidRDefault="000A5BE7" w:rsidP="00B94952">
      <w:pPr>
        <w:pStyle w:val="Odsekzoznamu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Sylfaen" w:hAnsi="Sylfaen"/>
          <w:color w:val="000000"/>
        </w:rPr>
      </w:pPr>
      <w:r>
        <w:rPr>
          <w:rFonts w:ascii="Sylfaen" w:hAnsi="Sylfaen"/>
          <w:color w:val="000000"/>
        </w:rPr>
        <w:t xml:space="preserve">Vychádzajúc z účelu tejto Zmluvy uzatvorenej medzi </w:t>
      </w:r>
      <w:r w:rsidR="00767D60">
        <w:rPr>
          <w:rFonts w:ascii="Sylfaen" w:hAnsi="Sylfaen"/>
          <w:color w:val="000000"/>
        </w:rPr>
        <w:t xml:space="preserve">Zmluvnými </w:t>
      </w:r>
      <w:r>
        <w:rPr>
          <w:rFonts w:ascii="Sylfaen" w:hAnsi="Sylfaen"/>
          <w:color w:val="000000"/>
        </w:rPr>
        <w:t xml:space="preserve">stranami, </w:t>
      </w:r>
      <w:r w:rsidR="00105EC1">
        <w:rPr>
          <w:rFonts w:ascii="Sylfaen" w:hAnsi="Sylfaen"/>
          <w:color w:val="000000"/>
        </w:rPr>
        <w:t>Nájomca</w:t>
      </w:r>
      <w:r>
        <w:rPr>
          <w:rFonts w:ascii="Sylfaen" w:hAnsi="Sylfaen"/>
          <w:color w:val="000000"/>
        </w:rPr>
        <w:t xml:space="preserve"> vyhlasuje a zaväzuje sa, že </w:t>
      </w:r>
      <w:r w:rsidR="00105EC1">
        <w:rPr>
          <w:rFonts w:ascii="Sylfaen" w:hAnsi="Sylfaen"/>
          <w:color w:val="000000"/>
        </w:rPr>
        <w:t>Predmet nájmu</w:t>
      </w:r>
      <w:r>
        <w:rPr>
          <w:rFonts w:ascii="Sylfaen" w:hAnsi="Sylfaen"/>
          <w:color w:val="000000"/>
        </w:rPr>
        <w:t xml:space="preserve"> bude po dobu </w:t>
      </w:r>
      <w:r w:rsidR="00105EC1">
        <w:rPr>
          <w:rFonts w:ascii="Sylfaen" w:hAnsi="Sylfaen"/>
          <w:color w:val="000000"/>
        </w:rPr>
        <w:t>nájmu</w:t>
      </w:r>
      <w:r>
        <w:rPr>
          <w:rFonts w:ascii="Sylfaen" w:hAnsi="Sylfaen"/>
          <w:color w:val="000000"/>
        </w:rPr>
        <w:t xml:space="preserve"> sám alebo prostredníctvom tretej osoby využívať</w:t>
      </w:r>
      <w:r w:rsidR="00105EC1">
        <w:rPr>
          <w:rFonts w:ascii="Sylfaen" w:hAnsi="Sylfaen"/>
          <w:color w:val="000000"/>
        </w:rPr>
        <w:t xml:space="preserve"> v súlade s Preambulou a Článkom III. tejto Zmluvy, a to </w:t>
      </w:r>
      <w:r w:rsidRPr="00105EC1">
        <w:rPr>
          <w:rFonts w:ascii="Sylfaen" w:hAnsi="Sylfaen"/>
          <w:color w:val="000000"/>
        </w:rPr>
        <w:t xml:space="preserve">na </w:t>
      </w:r>
      <w:r w:rsidR="00573023">
        <w:rPr>
          <w:rFonts w:ascii="Sylfaen" w:hAnsi="Sylfaen"/>
          <w:color w:val="000000"/>
        </w:rPr>
        <w:t>realizáciu činností</w:t>
      </w:r>
      <w:r w:rsidRPr="0052300F">
        <w:rPr>
          <w:rFonts w:ascii="Sylfaen" w:hAnsi="Sylfaen"/>
          <w:color w:val="000000"/>
        </w:rPr>
        <w:t xml:space="preserve"> </w:t>
      </w:r>
      <w:r w:rsidR="00573023">
        <w:rPr>
          <w:rFonts w:ascii="Sylfaen" w:hAnsi="Sylfaen"/>
          <w:color w:val="000000"/>
        </w:rPr>
        <w:t xml:space="preserve">priamo súvisiacich s poskytovaním Služieb v prospech Seniorov v Predmete kúpy (napr. oddychová zóna pre Seniorov, </w:t>
      </w:r>
      <w:r w:rsidR="000A75EB">
        <w:rPr>
          <w:rFonts w:ascii="Sylfaen" w:hAnsi="Sylfaen"/>
          <w:color w:val="000000"/>
        </w:rPr>
        <w:t>vonkajšie spoločenské hry (šach, kolky a pod.)</w:t>
      </w:r>
      <w:r w:rsidR="00573023">
        <w:rPr>
          <w:rFonts w:ascii="Sylfaen" w:hAnsi="Sylfaen"/>
          <w:color w:val="000000"/>
        </w:rPr>
        <w:t>)</w:t>
      </w:r>
      <w:r w:rsidR="00105EC1">
        <w:rPr>
          <w:rFonts w:ascii="Sylfaen" w:hAnsi="Sylfaen"/>
          <w:color w:val="000000"/>
        </w:rPr>
        <w:t xml:space="preserve">. </w:t>
      </w:r>
      <w:r>
        <w:rPr>
          <w:rFonts w:ascii="Sylfaen" w:hAnsi="Sylfaen"/>
          <w:color w:val="000000"/>
        </w:rPr>
        <w:t xml:space="preserve">V prípade porušenia tejto povinnosti je </w:t>
      </w:r>
      <w:r w:rsidR="00105EC1">
        <w:rPr>
          <w:rFonts w:ascii="Sylfaen" w:hAnsi="Sylfaen"/>
          <w:color w:val="000000"/>
        </w:rPr>
        <w:t>Nájomca</w:t>
      </w:r>
      <w:r>
        <w:rPr>
          <w:rFonts w:ascii="Sylfaen" w:hAnsi="Sylfaen"/>
          <w:color w:val="000000"/>
        </w:rPr>
        <w:t xml:space="preserve"> povinný zaplatiť </w:t>
      </w:r>
      <w:r w:rsidR="00105EC1">
        <w:rPr>
          <w:rFonts w:ascii="Sylfaen" w:hAnsi="Sylfaen"/>
          <w:color w:val="000000"/>
        </w:rPr>
        <w:t>Prenajímateľovi</w:t>
      </w:r>
      <w:r>
        <w:rPr>
          <w:rFonts w:ascii="Sylfaen" w:hAnsi="Sylfaen"/>
          <w:color w:val="000000"/>
        </w:rPr>
        <w:t xml:space="preserve"> </w:t>
      </w:r>
      <w:r w:rsidRPr="00C208FF">
        <w:rPr>
          <w:rFonts w:ascii="Sylfaen" w:hAnsi="Sylfaen"/>
          <w:color w:val="000000"/>
        </w:rPr>
        <w:t xml:space="preserve">zmluvnú pokutu vo výške </w:t>
      </w:r>
      <w:r w:rsidR="00E70F0F" w:rsidRPr="00C208FF">
        <w:rPr>
          <w:rFonts w:ascii="Sylfaen" w:hAnsi="Sylfaen"/>
          <w:color w:val="000000"/>
        </w:rPr>
        <w:t>10.000</w:t>
      </w:r>
      <w:r w:rsidR="00E70F0F" w:rsidRPr="00C208FF">
        <w:rPr>
          <w:rFonts w:ascii="Sylfaen" w:hAnsi="Sylfaen"/>
          <w:color w:val="000000"/>
        </w:rPr>
        <w:t xml:space="preserve"> </w:t>
      </w:r>
      <w:r w:rsidR="00105EC1" w:rsidRPr="00C208FF">
        <w:rPr>
          <w:rFonts w:ascii="Sylfaen" w:hAnsi="Sylfaen"/>
          <w:color w:val="000000"/>
        </w:rPr>
        <w:t>EUR</w:t>
      </w:r>
      <w:r w:rsidR="00E70F0F" w:rsidRPr="00C208FF">
        <w:rPr>
          <w:rFonts w:ascii="Sylfaen" w:hAnsi="Sylfaen"/>
          <w:color w:val="000000"/>
        </w:rPr>
        <w:t xml:space="preserve"> </w:t>
      </w:r>
      <w:r w:rsidR="00E70F0F" w:rsidRPr="00C208FF">
        <w:rPr>
          <w:rFonts w:ascii="Sylfaen" w:hAnsi="Sylfaen"/>
          <w:color w:val="000000"/>
        </w:rPr>
        <w:t>(slovom: desaťtisíc EUR)</w:t>
      </w:r>
      <w:r w:rsidRPr="00C208FF">
        <w:rPr>
          <w:rFonts w:ascii="Sylfaen" w:hAnsi="Sylfaen"/>
          <w:color w:val="000000"/>
        </w:rPr>
        <w:t>, a to za každý aj začatý rok</w:t>
      </w:r>
      <w:r>
        <w:rPr>
          <w:rFonts w:ascii="Sylfaen" w:hAnsi="Sylfaen"/>
          <w:color w:val="000000"/>
        </w:rPr>
        <w:t>, ked</w:t>
      </w:r>
      <w:r w:rsidR="00105EC1">
        <w:rPr>
          <w:rFonts w:ascii="Sylfaen" w:hAnsi="Sylfaen"/>
          <w:color w:val="000000"/>
        </w:rPr>
        <w:t>y sa Predmet nájmu využíva v rozpore s predchádzajúcou vetou</w:t>
      </w:r>
      <w:r>
        <w:rPr>
          <w:rFonts w:ascii="Sylfaen" w:hAnsi="Sylfaen"/>
          <w:color w:val="000000"/>
        </w:rPr>
        <w:t xml:space="preserve">. Zmluvná pokuta je </w:t>
      </w:r>
      <w:r w:rsidRPr="000038B6">
        <w:rPr>
          <w:rFonts w:ascii="Sylfaen" w:hAnsi="Sylfaen"/>
          <w:color w:val="000000"/>
        </w:rPr>
        <w:t>splatná v lehote 30 (tridsať) dní</w:t>
      </w:r>
      <w:r>
        <w:rPr>
          <w:rFonts w:ascii="Sylfaen" w:hAnsi="Sylfaen"/>
          <w:color w:val="000000"/>
        </w:rPr>
        <w:t xml:space="preserve"> odo dňa odoslania výzvy </w:t>
      </w:r>
      <w:r w:rsidR="00105EC1">
        <w:rPr>
          <w:rFonts w:ascii="Sylfaen" w:hAnsi="Sylfaen"/>
          <w:color w:val="000000"/>
        </w:rPr>
        <w:t>Prenajímateľa</w:t>
      </w:r>
      <w:r>
        <w:rPr>
          <w:rFonts w:ascii="Sylfaen" w:hAnsi="Sylfaen"/>
          <w:color w:val="000000"/>
        </w:rPr>
        <w:t xml:space="preserve"> na jej zaplatenie na adresu (elektronickú schránku) </w:t>
      </w:r>
      <w:r w:rsidR="00105EC1">
        <w:rPr>
          <w:rFonts w:ascii="Sylfaen" w:hAnsi="Sylfaen"/>
          <w:color w:val="000000"/>
        </w:rPr>
        <w:t>Nájomcu</w:t>
      </w:r>
      <w:r>
        <w:rPr>
          <w:rFonts w:ascii="Sylfaen" w:hAnsi="Sylfaen"/>
          <w:color w:val="000000"/>
        </w:rPr>
        <w:t>.</w:t>
      </w:r>
    </w:p>
    <w:p w14:paraId="61D8815A" w14:textId="77777777" w:rsidR="000A5BE7" w:rsidRPr="005C4EFC" w:rsidRDefault="000A5BE7" w:rsidP="00B94952">
      <w:pPr>
        <w:jc w:val="both"/>
        <w:rPr>
          <w:rFonts w:ascii="Sylfaen" w:hAnsi="Sylfaen"/>
          <w:b/>
          <w:color w:val="000000"/>
        </w:rPr>
      </w:pPr>
    </w:p>
    <w:p w14:paraId="49E7357B" w14:textId="41AA4DB7" w:rsidR="000A5BE7" w:rsidRPr="00B60D76" w:rsidRDefault="000A5BE7" w:rsidP="00B94952">
      <w:pPr>
        <w:pStyle w:val="Odstavecseseznamem1"/>
        <w:ind w:left="0"/>
        <w:jc w:val="center"/>
        <w:rPr>
          <w:b/>
          <w:color w:val="000000"/>
        </w:rPr>
      </w:pPr>
      <w:r w:rsidRPr="00B60D76">
        <w:rPr>
          <w:b/>
          <w:color w:val="000000"/>
        </w:rPr>
        <w:t xml:space="preserve">Článok </w:t>
      </w:r>
      <w:r w:rsidR="00B80E77">
        <w:rPr>
          <w:b/>
          <w:color w:val="000000"/>
        </w:rPr>
        <w:t>IX</w:t>
      </w:r>
      <w:r w:rsidRPr="00B60D76">
        <w:rPr>
          <w:b/>
          <w:color w:val="000000"/>
        </w:rPr>
        <w:t>.</w:t>
      </w:r>
    </w:p>
    <w:p w14:paraId="45FB9D14" w14:textId="77777777" w:rsidR="000A5BE7" w:rsidRPr="00B60D76" w:rsidRDefault="000A5BE7" w:rsidP="00B94952">
      <w:pPr>
        <w:pStyle w:val="Odstavecseseznamem1"/>
        <w:ind w:left="0"/>
        <w:jc w:val="center"/>
        <w:rPr>
          <w:b/>
          <w:color w:val="000000"/>
        </w:rPr>
      </w:pPr>
      <w:r w:rsidRPr="00B60D76">
        <w:rPr>
          <w:b/>
          <w:color w:val="000000"/>
        </w:rPr>
        <w:t>Ukončenie Zmluvy</w:t>
      </w:r>
    </w:p>
    <w:p w14:paraId="60C5E999" w14:textId="6D536105" w:rsidR="000A5BE7" w:rsidRPr="00B60D76" w:rsidRDefault="000A5BE7" w:rsidP="00B94952">
      <w:pPr>
        <w:pStyle w:val="Odstavecseseznamem1"/>
        <w:numPr>
          <w:ilvl w:val="0"/>
          <w:numId w:val="29"/>
        </w:numPr>
        <w:rPr>
          <w:color w:val="000000"/>
        </w:rPr>
      </w:pPr>
      <w:r w:rsidRPr="00B60D76">
        <w:rPr>
          <w:color w:val="000000"/>
        </w:rPr>
        <w:t xml:space="preserve">Nájomný vzťah založený touto Zmluvou končí aj uplynutím doby nájmu. Zánik Zmluvy sa však nedotýka tých povinností zmluvných strán, najmä </w:t>
      </w:r>
      <w:r w:rsidR="007F52E5">
        <w:rPr>
          <w:color w:val="000000"/>
        </w:rPr>
        <w:t>Nájomcu</w:t>
      </w:r>
      <w:r w:rsidRPr="00B60D76">
        <w:rPr>
          <w:color w:val="000000"/>
        </w:rPr>
        <w:t xml:space="preserve">, ktoré s ohľadom na svoju povahu majú pretrvať aj po zániku Zmluvy, resp. práv </w:t>
      </w:r>
      <w:r w:rsidR="007F52E5">
        <w:rPr>
          <w:color w:val="000000"/>
        </w:rPr>
        <w:t>Prenajímateľa</w:t>
      </w:r>
      <w:r w:rsidRPr="00B60D76">
        <w:rPr>
          <w:color w:val="000000"/>
        </w:rPr>
        <w:t xml:space="preserve">, ktoré práve v dôsledku zániku Zmluvy </w:t>
      </w:r>
      <w:r w:rsidR="00F37488">
        <w:rPr>
          <w:color w:val="000000"/>
        </w:rPr>
        <w:t>Prenajímateľovi</w:t>
      </w:r>
      <w:r w:rsidRPr="00B60D76">
        <w:rPr>
          <w:color w:val="000000"/>
        </w:rPr>
        <w:t xml:space="preserve"> vzniknú</w:t>
      </w:r>
      <w:r w:rsidR="007F52E5">
        <w:rPr>
          <w:color w:val="000000"/>
        </w:rPr>
        <w:t>.</w:t>
      </w:r>
    </w:p>
    <w:p w14:paraId="239F6A8D" w14:textId="77777777" w:rsidR="000A5BE7" w:rsidRPr="00EB40A8" w:rsidRDefault="000A5BE7" w:rsidP="00B94952">
      <w:pPr>
        <w:pStyle w:val="Odstavecseseznamem1"/>
        <w:numPr>
          <w:ilvl w:val="0"/>
          <w:numId w:val="29"/>
        </w:numPr>
        <w:rPr>
          <w:color w:val="000000"/>
        </w:rPr>
      </w:pPr>
      <w:r w:rsidRPr="00EB40A8">
        <w:rPr>
          <w:color w:val="000000"/>
        </w:rPr>
        <w:t xml:space="preserve">Zmluvné strany sa dohodli, že Zmluvu je možné </w:t>
      </w:r>
      <w:r w:rsidRPr="00EB40A8">
        <w:rPr>
          <w:b/>
          <w:bCs/>
          <w:color w:val="000000"/>
        </w:rPr>
        <w:t>vypovedať</w:t>
      </w:r>
      <w:r w:rsidRPr="00EB40A8">
        <w:rPr>
          <w:color w:val="000000"/>
        </w:rPr>
        <w:t xml:space="preserve"> písomnou výpoveďou doručenou druhej zmluvnej strane, a to z nasledovných dôvodov:</w:t>
      </w:r>
    </w:p>
    <w:p w14:paraId="35C76024" w14:textId="3C59EF4D" w:rsidR="000A5BE7" w:rsidRPr="00B60D76" w:rsidRDefault="000A5BE7" w:rsidP="00B94952">
      <w:pPr>
        <w:pStyle w:val="Odstavecseseznamem1"/>
        <w:numPr>
          <w:ilvl w:val="0"/>
          <w:numId w:val="30"/>
        </w:numPr>
        <w:rPr>
          <w:color w:val="000000"/>
        </w:rPr>
      </w:pPr>
      <w:r w:rsidRPr="00B60D76">
        <w:rPr>
          <w:color w:val="000000"/>
        </w:rPr>
        <w:t xml:space="preserve">Nájomca napriek predchádzajúcej písomnej výzve </w:t>
      </w:r>
      <w:r>
        <w:rPr>
          <w:color w:val="000000"/>
        </w:rPr>
        <w:t>Prenajímateľa</w:t>
      </w:r>
      <w:r w:rsidRPr="00B60D76">
        <w:rPr>
          <w:color w:val="000000"/>
        </w:rPr>
        <w:t xml:space="preserve"> užíva </w:t>
      </w:r>
      <w:r w:rsidR="0054277A">
        <w:rPr>
          <w:color w:val="000000"/>
        </w:rPr>
        <w:t>Predmet nájmu</w:t>
      </w:r>
      <w:r w:rsidRPr="00B60D76">
        <w:rPr>
          <w:color w:val="000000"/>
        </w:rPr>
        <w:t xml:space="preserve"> v rozpore so Zmluvou, najmä však v rozpore s účelom tejto Zmluvy,</w:t>
      </w:r>
    </w:p>
    <w:p w14:paraId="3CC01268" w14:textId="27438DFD" w:rsidR="000A5BE7" w:rsidRPr="00B60D76" w:rsidRDefault="000A5BE7" w:rsidP="00B94952">
      <w:pPr>
        <w:pStyle w:val="Odstavecseseznamem1"/>
        <w:numPr>
          <w:ilvl w:val="0"/>
          <w:numId w:val="30"/>
        </w:numPr>
        <w:rPr>
          <w:color w:val="000000"/>
        </w:rPr>
      </w:pPr>
      <w:r w:rsidRPr="00B60D76">
        <w:rPr>
          <w:color w:val="000000"/>
        </w:rPr>
        <w:t xml:space="preserve">Nájomca bez predchádzajúceho písomného súhlasu </w:t>
      </w:r>
      <w:r w:rsidR="0054277A">
        <w:rPr>
          <w:color w:val="000000"/>
        </w:rPr>
        <w:t xml:space="preserve">Prenajímateľa </w:t>
      </w:r>
      <w:r w:rsidRPr="00B60D76">
        <w:rPr>
          <w:color w:val="000000"/>
        </w:rPr>
        <w:t>umožní užívanie Predmetu nájmu tretej osobe, a to najmä užívanie v rozpore so Zmluvou,</w:t>
      </w:r>
    </w:p>
    <w:p w14:paraId="2F8EE4A4" w14:textId="3540149B" w:rsidR="000A5BE7" w:rsidRPr="00B60D76" w:rsidRDefault="000A5BE7" w:rsidP="00B94952">
      <w:pPr>
        <w:pStyle w:val="Odstavecseseznamem1"/>
        <w:numPr>
          <w:ilvl w:val="0"/>
          <w:numId w:val="30"/>
        </w:numPr>
        <w:rPr>
          <w:color w:val="000000"/>
        </w:rPr>
      </w:pPr>
      <w:r w:rsidRPr="00B60D76">
        <w:rPr>
          <w:color w:val="000000"/>
        </w:rPr>
        <w:t xml:space="preserve">Prenajímateľ napriek predchádzajúcej písomnej výzve Nájomcu </w:t>
      </w:r>
      <w:r w:rsidRPr="00B60D76">
        <w:rPr>
          <w:b/>
          <w:bCs/>
          <w:color w:val="000000"/>
        </w:rPr>
        <w:t>opakovane hrubo porušuje</w:t>
      </w:r>
      <w:r w:rsidRPr="00B60D76">
        <w:rPr>
          <w:color w:val="000000"/>
        </w:rPr>
        <w:t xml:space="preserve"> svoje povinnosti vyplývajúce mu z tejto Zmluvy,</w:t>
      </w:r>
    </w:p>
    <w:p w14:paraId="17E63EA6" w14:textId="77777777" w:rsidR="000A5BE7" w:rsidRPr="00B60D76" w:rsidRDefault="000A5BE7" w:rsidP="00B94952">
      <w:pPr>
        <w:pStyle w:val="Odstavecseseznamem1"/>
        <w:numPr>
          <w:ilvl w:val="0"/>
          <w:numId w:val="30"/>
        </w:numPr>
        <w:rPr>
          <w:color w:val="000000"/>
        </w:rPr>
      </w:pPr>
      <w:r w:rsidRPr="00B60D76">
        <w:rPr>
          <w:color w:val="000000"/>
        </w:rPr>
        <w:t>Nájomca je v omeškaní s úhradou nájomného o viac ako 10 (desať) dní,</w:t>
      </w:r>
    </w:p>
    <w:p w14:paraId="76FE1C53" w14:textId="77777777" w:rsidR="000A5BE7" w:rsidRPr="00B60D76" w:rsidRDefault="000A5BE7" w:rsidP="00B94952">
      <w:pPr>
        <w:pStyle w:val="Odstavecseseznamem1"/>
        <w:ind w:left="717"/>
        <w:rPr>
          <w:color w:val="000000"/>
        </w:rPr>
      </w:pPr>
      <w:r w:rsidRPr="00B60D76">
        <w:rPr>
          <w:color w:val="000000"/>
        </w:rPr>
        <w:t xml:space="preserve">Výpovedná lehota je </w:t>
      </w:r>
      <w:r w:rsidRPr="00B60D76">
        <w:rPr>
          <w:b/>
          <w:color w:val="000000"/>
        </w:rPr>
        <w:t>trojmesačná</w:t>
      </w:r>
      <w:r w:rsidRPr="00B60D76">
        <w:rPr>
          <w:color w:val="000000"/>
        </w:rPr>
        <w:t xml:space="preserve"> a začína plynúť od prvého dňa kalendárneho mesiaca nasledujúceho po doručení výpovede.</w:t>
      </w:r>
    </w:p>
    <w:p w14:paraId="0D919AEF" w14:textId="76633F91" w:rsidR="000A5BE7" w:rsidRPr="00B60D76" w:rsidRDefault="000A5BE7" w:rsidP="00B94952">
      <w:pPr>
        <w:pStyle w:val="Odstavecseseznamem1"/>
        <w:numPr>
          <w:ilvl w:val="0"/>
          <w:numId w:val="29"/>
        </w:numPr>
        <w:rPr>
          <w:color w:val="000000"/>
        </w:rPr>
      </w:pPr>
      <w:r w:rsidRPr="00B60D76">
        <w:rPr>
          <w:color w:val="000000"/>
        </w:rPr>
        <w:t xml:space="preserve">Prenajímateľ je oprávnený od Zmluvy </w:t>
      </w:r>
      <w:r w:rsidRPr="00B60D76">
        <w:rPr>
          <w:b/>
          <w:bCs/>
          <w:color w:val="000000"/>
        </w:rPr>
        <w:t>odstúpiť</w:t>
      </w:r>
      <w:r w:rsidRPr="00B60D76">
        <w:rPr>
          <w:color w:val="000000"/>
        </w:rPr>
        <w:t xml:space="preserve">  v prípade, ak:</w:t>
      </w:r>
    </w:p>
    <w:p w14:paraId="40836D86" w14:textId="77777777" w:rsidR="000A5BE7" w:rsidRPr="000038B6" w:rsidRDefault="000A5BE7" w:rsidP="00B94952">
      <w:pPr>
        <w:pStyle w:val="Odstavecseseznamem1"/>
        <w:numPr>
          <w:ilvl w:val="1"/>
          <w:numId w:val="29"/>
        </w:numPr>
        <w:ind w:left="1418" w:hanging="284"/>
        <w:rPr>
          <w:color w:val="000000"/>
        </w:rPr>
      </w:pPr>
      <w:r w:rsidRPr="00CD333E">
        <w:rPr>
          <w:color w:val="000000"/>
        </w:rPr>
        <w:t xml:space="preserve">Nájomca je v omeškaní s úhradou nájomného o </w:t>
      </w:r>
      <w:r w:rsidRPr="000038B6">
        <w:rPr>
          <w:color w:val="000000"/>
        </w:rPr>
        <w:t>viac ako 60 dní (slovom: šesťdesiat dní),</w:t>
      </w:r>
    </w:p>
    <w:p w14:paraId="5D3F9207" w14:textId="611B0C8C" w:rsidR="000A5BE7" w:rsidRPr="005460FA" w:rsidRDefault="000A5BE7" w:rsidP="00B94952">
      <w:pPr>
        <w:pStyle w:val="Odstavecseseznamem1"/>
        <w:numPr>
          <w:ilvl w:val="1"/>
          <w:numId w:val="29"/>
        </w:numPr>
        <w:ind w:left="1418" w:hanging="284"/>
        <w:rPr>
          <w:color w:val="000000"/>
        </w:rPr>
      </w:pPr>
      <w:r w:rsidRPr="00634A81">
        <w:rPr>
          <w:color w:val="000000"/>
        </w:rPr>
        <w:t>Nájomca opakovane</w:t>
      </w:r>
      <w:r w:rsidRPr="005460FA">
        <w:rPr>
          <w:color w:val="000000"/>
        </w:rPr>
        <w:t xml:space="preserve"> neumožnil zástupcovi Prenajímateľa kontrolu užívania </w:t>
      </w:r>
      <w:r w:rsidR="00E41960">
        <w:rPr>
          <w:color w:val="000000"/>
        </w:rPr>
        <w:t>Predmetu nájmu</w:t>
      </w:r>
      <w:r>
        <w:rPr>
          <w:color w:val="000000"/>
        </w:rPr>
        <w:t>,</w:t>
      </w:r>
    </w:p>
    <w:p w14:paraId="6448D392" w14:textId="77777777" w:rsidR="000A5BE7" w:rsidRPr="005460FA" w:rsidRDefault="000A5BE7" w:rsidP="00B94952">
      <w:pPr>
        <w:pStyle w:val="Odstavecseseznamem1"/>
        <w:numPr>
          <w:ilvl w:val="1"/>
          <w:numId w:val="29"/>
        </w:numPr>
        <w:ind w:left="1418" w:hanging="284"/>
        <w:rPr>
          <w:color w:val="000000"/>
        </w:rPr>
      </w:pPr>
      <w:r w:rsidRPr="005460FA">
        <w:rPr>
          <w:color w:val="000000"/>
        </w:rPr>
        <w:t>Nájomca porušil povinnosť nezriadiť akékoľvek právo tretej osoby k</w:t>
      </w:r>
      <w:r>
        <w:rPr>
          <w:color w:val="000000"/>
        </w:rPr>
        <w:t> Predmetu nájmu</w:t>
      </w:r>
      <w:r w:rsidRPr="005460FA">
        <w:rPr>
          <w:color w:val="000000"/>
        </w:rPr>
        <w:t xml:space="preserve"> bez predchádzajúceho písomného súhlasu Prenajímateľa,</w:t>
      </w:r>
    </w:p>
    <w:p w14:paraId="58E967F2" w14:textId="64E55C01" w:rsidR="000A5BE7" w:rsidRDefault="000A5BE7" w:rsidP="00B94952">
      <w:pPr>
        <w:pStyle w:val="Odstavecseseznamem1"/>
        <w:numPr>
          <w:ilvl w:val="1"/>
          <w:numId w:val="29"/>
        </w:numPr>
        <w:ind w:left="1418" w:hanging="284"/>
        <w:rPr>
          <w:color w:val="000000"/>
        </w:rPr>
      </w:pPr>
      <w:r w:rsidRPr="005460FA">
        <w:rPr>
          <w:color w:val="000000"/>
        </w:rPr>
        <w:t xml:space="preserve">Nájomca porušil povinnosť neprenechať </w:t>
      </w:r>
      <w:r>
        <w:rPr>
          <w:color w:val="000000"/>
        </w:rPr>
        <w:t>Predmet nájmu</w:t>
      </w:r>
      <w:r w:rsidRPr="005460FA">
        <w:rPr>
          <w:color w:val="000000"/>
        </w:rPr>
        <w:t xml:space="preserve"> alebo </w:t>
      </w:r>
      <w:r>
        <w:rPr>
          <w:color w:val="000000"/>
        </w:rPr>
        <w:t>jeho</w:t>
      </w:r>
      <w:r w:rsidRPr="005460FA">
        <w:rPr>
          <w:color w:val="000000"/>
        </w:rPr>
        <w:t xml:space="preserve"> časť do podnájmu tretej osobe bez predchádzajúceho písomného súhlasu Prenajímateľa,</w:t>
      </w:r>
    </w:p>
    <w:p w14:paraId="4E077CE9" w14:textId="47941D88" w:rsidR="003776D6" w:rsidRPr="005460FA" w:rsidRDefault="003776D6" w:rsidP="00B94952">
      <w:pPr>
        <w:pStyle w:val="Odstavecseseznamem1"/>
        <w:numPr>
          <w:ilvl w:val="1"/>
          <w:numId w:val="29"/>
        </w:numPr>
        <w:ind w:left="1418" w:hanging="284"/>
        <w:rPr>
          <w:color w:val="000000"/>
        </w:rPr>
      </w:pPr>
      <w:r>
        <w:rPr>
          <w:color w:val="000000"/>
        </w:rPr>
        <w:lastRenderedPageBreak/>
        <w:t>Vykonal stavebné úpravy na predmete nájmu bez predchádzajúceho písomného súhlasu Prenajímateľa.</w:t>
      </w:r>
    </w:p>
    <w:p w14:paraId="0D459BF0" w14:textId="77777777" w:rsidR="000A5BE7" w:rsidRPr="005460FA" w:rsidRDefault="000A5BE7" w:rsidP="00B94952">
      <w:pPr>
        <w:pStyle w:val="Odstavecseseznamem1"/>
        <w:ind w:left="717"/>
        <w:rPr>
          <w:color w:val="000000"/>
        </w:rPr>
      </w:pPr>
      <w:r w:rsidRPr="005460FA">
        <w:rPr>
          <w:color w:val="000000"/>
        </w:rPr>
        <w:t xml:space="preserve">Odstúpenie od Zmluvy musí byť v písomnej forme a doručené druhému účastníkovi Zmluvy. Odstúpením sa táto Zmluva zrušuje nasledujúci deň po doručení odstúpenia od Zmluvy. </w:t>
      </w:r>
    </w:p>
    <w:p w14:paraId="2195F9BB" w14:textId="608524E5" w:rsidR="000A5BE7" w:rsidRPr="00366FA8" w:rsidRDefault="000A5BE7" w:rsidP="00B94952">
      <w:pPr>
        <w:pStyle w:val="Odstavecseseznamem1"/>
        <w:numPr>
          <w:ilvl w:val="0"/>
          <w:numId w:val="29"/>
        </w:numPr>
        <w:rPr>
          <w:color w:val="000000"/>
        </w:rPr>
      </w:pPr>
      <w:r w:rsidRPr="00366FA8">
        <w:rPr>
          <w:color w:val="000000"/>
        </w:rPr>
        <w:t xml:space="preserve">Ak Prenajímateľ písomne nerozhodne inak, Zmluva predčasne zaniká aj v prípade, ak sa naplní ktorákoľvek z nasledovných podmienok: </w:t>
      </w:r>
    </w:p>
    <w:p w14:paraId="119A33CF" w14:textId="2D4122DC" w:rsidR="000A5BE7" w:rsidRPr="00366FA8" w:rsidRDefault="000A5BE7" w:rsidP="00B94952">
      <w:pPr>
        <w:pStyle w:val="Odstavecseseznamem1"/>
        <w:numPr>
          <w:ilvl w:val="1"/>
          <w:numId w:val="29"/>
        </w:numPr>
        <w:ind w:left="1418" w:hanging="284"/>
        <w:rPr>
          <w:color w:val="000000"/>
        </w:rPr>
      </w:pPr>
      <w:r w:rsidRPr="00366FA8">
        <w:rPr>
          <w:color w:val="000000"/>
        </w:rPr>
        <w:t>Nájomca je v omeškaní s úhradou akéhokoľvek peňažného plnenia požadovaného Prenajímateľom o viac ako 90 (deväťdesiat) dní,</w:t>
      </w:r>
    </w:p>
    <w:p w14:paraId="3C73BA40" w14:textId="6CF808FC" w:rsidR="000A5BE7" w:rsidRDefault="000A5BE7" w:rsidP="00B94952">
      <w:pPr>
        <w:pStyle w:val="Odstavecseseznamem1"/>
        <w:numPr>
          <w:ilvl w:val="1"/>
          <w:numId w:val="29"/>
        </w:numPr>
        <w:ind w:left="1418" w:hanging="284"/>
        <w:rPr>
          <w:color w:val="000000"/>
        </w:rPr>
      </w:pPr>
      <w:r w:rsidRPr="00366FA8">
        <w:rPr>
          <w:color w:val="000000"/>
        </w:rPr>
        <w:t>Nájomca opakovane (aspoň 2x) poruší akékoľvek  3 (tri) povinnosti vyplývajúce mu z tejto Zmluvy</w:t>
      </w:r>
      <w:r w:rsidR="00E14EB5">
        <w:rPr>
          <w:color w:val="000000"/>
        </w:rPr>
        <w:t>,</w:t>
      </w:r>
    </w:p>
    <w:p w14:paraId="425FCE36" w14:textId="715A9B20" w:rsidR="00E14EB5" w:rsidRPr="00366FA8" w:rsidRDefault="00E14EB5" w:rsidP="00B94952">
      <w:pPr>
        <w:pStyle w:val="Odstavecseseznamem1"/>
        <w:numPr>
          <w:ilvl w:val="1"/>
          <w:numId w:val="29"/>
        </w:numPr>
        <w:ind w:left="1418" w:hanging="284"/>
        <w:rPr>
          <w:color w:val="000000"/>
        </w:rPr>
      </w:pPr>
      <w:r>
        <w:rPr>
          <w:color w:val="000000"/>
        </w:rPr>
        <w:t>ak dôjde k prevodu vlastníckeho práva k Predmetom kúpy z Nájomcu na Prenajímateľa na základe uplatnenia Práva požadovať prevod VP podľa Článku X. bod 1 Kúpnej zmluvy alebo Práva spätného predaja podľa Článku X. bod 7 Kúpnej zmluvy.</w:t>
      </w:r>
    </w:p>
    <w:p w14:paraId="3EBD03FD" w14:textId="77777777" w:rsidR="000A5BE7" w:rsidRPr="00366FA8" w:rsidRDefault="000A5BE7" w:rsidP="00B94952">
      <w:pPr>
        <w:pStyle w:val="Odstavecseseznamem1"/>
        <w:ind w:left="717"/>
        <w:rPr>
          <w:color w:val="000000"/>
        </w:rPr>
      </w:pPr>
      <w:r w:rsidRPr="00366FA8">
        <w:rPr>
          <w:color w:val="000000"/>
        </w:rPr>
        <w:t>V týchto vyššie uvedených prípadoch Zmluva predčasne končí v deň nasledujúci po naplnení uvedenej rozväzovacej podmienky, bez potreby akéhokoľvek ďalšieho úkonu ktorejkoľvek Zmluvnej strany.</w:t>
      </w:r>
    </w:p>
    <w:p w14:paraId="744ED979" w14:textId="77777777" w:rsidR="000A5BE7" w:rsidRPr="00366FA8" w:rsidRDefault="000A5BE7" w:rsidP="00B94952">
      <w:pPr>
        <w:pStyle w:val="Odstavecseseznamem1"/>
        <w:numPr>
          <w:ilvl w:val="0"/>
          <w:numId w:val="29"/>
        </w:numPr>
        <w:rPr>
          <w:color w:val="000000"/>
        </w:rPr>
      </w:pPr>
      <w:r w:rsidRPr="00366FA8">
        <w:rPr>
          <w:color w:val="000000"/>
        </w:rPr>
        <w:t xml:space="preserve">Pre prípad akéhokoľvek spôsobu predčasného ukončenia Zmluvy sa Zmluvné strany  dohodli, že Nájomca nemá nárok na úhradu preinvestovaných nákladov do </w:t>
      </w:r>
      <w:r>
        <w:rPr>
          <w:color w:val="000000"/>
        </w:rPr>
        <w:t>Predmetu nájmu</w:t>
      </w:r>
      <w:r w:rsidRPr="00366FA8">
        <w:rPr>
          <w:color w:val="000000"/>
        </w:rPr>
        <w:t xml:space="preserve"> a prenecháva Prenajímateľovi všetky ním vykonané investície do </w:t>
      </w:r>
      <w:r>
        <w:rPr>
          <w:color w:val="000000"/>
        </w:rPr>
        <w:t>Predmetu nájmu</w:t>
      </w:r>
      <w:r w:rsidRPr="00366FA8">
        <w:rPr>
          <w:color w:val="000000"/>
        </w:rPr>
        <w:t xml:space="preserve"> a technické zhodnotenia na/v </w:t>
      </w:r>
      <w:r>
        <w:rPr>
          <w:color w:val="000000"/>
        </w:rPr>
        <w:t>Predmete nájmu</w:t>
      </w:r>
      <w:r w:rsidRPr="00366FA8">
        <w:rPr>
          <w:color w:val="000000"/>
        </w:rPr>
        <w:t xml:space="preserve"> za odplatu vo výške 10 EUR (slovom: desať EUR), splatnej na základe riadneho daňového dokladu (faktúry) vystavenej Nájomcom.</w:t>
      </w:r>
    </w:p>
    <w:p w14:paraId="0FF9EBA0" w14:textId="77777777" w:rsidR="000A5BE7" w:rsidRPr="00366FA8" w:rsidRDefault="000A5BE7" w:rsidP="00B94952">
      <w:pPr>
        <w:pStyle w:val="Odstavecseseznamem1"/>
        <w:numPr>
          <w:ilvl w:val="0"/>
          <w:numId w:val="29"/>
        </w:numPr>
        <w:ind w:left="714" w:hanging="357"/>
        <w:contextualSpacing w:val="0"/>
        <w:rPr>
          <w:color w:val="000000"/>
        </w:rPr>
      </w:pPr>
      <w:r w:rsidRPr="00366FA8">
        <w:rPr>
          <w:color w:val="000000"/>
        </w:rPr>
        <w:t xml:space="preserve">V prípade zistenia akýchkoľvek vád v/na </w:t>
      </w:r>
      <w:r>
        <w:rPr>
          <w:color w:val="000000"/>
        </w:rPr>
        <w:t>Predmete nájmu</w:t>
      </w:r>
      <w:r w:rsidRPr="00366FA8">
        <w:rPr>
          <w:color w:val="000000"/>
        </w:rPr>
        <w:t xml:space="preserve"> pri skončení nájmu na základe reklamácie Prenajímateľa, príp. doplnenej aj o odborné vyjadrenia či znalecký posudok, ktorého vyhotovenie zabezpečí Prenajímateľ na náklady Nájomcu sa Nájomca zaväzuje Prenajímateľom zistené vady či nedostatky v/na Predmete nájmu na vlastné náklady odstrániť najneskôr do 30 dní odo dňa ukončenia tejto Zmluvy. </w:t>
      </w:r>
    </w:p>
    <w:p w14:paraId="01D10590" w14:textId="77777777" w:rsidR="000A5BE7" w:rsidRPr="00366FA8" w:rsidRDefault="000A5BE7" w:rsidP="00B94952">
      <w:pPr>
        <w:pStyle w:val="Odstavecseseznamem1"/>
        <w:numPr>
          <w:ilvl w:val="0"/>
          <w:numId w:val="29"/>
        </w:numPr>
        <w:ind w:left="714" w:hanging="357"/>
        <w:contextualSpacing w:val="0"/>
        <w:rPr>
          <w:color w:val="000000"/>
        </w:rPr>
      </w:pPr>
      <w:r w:rsidRPr="00366FA8">
        <w:rPr>
          <w:color w:val="000000"/>
        </w:rPr>
        <w:t>Nájomca je povinný akékoľvek zmluvné vzťahy, ktoré vychádzajú zo Zmluvy a ku ktorým dal Prenajímateľ súhlas, dohodnúť tak, aby tieto skončili vždy aj pri ukončení Zmluvy.</w:t>
      </w:r>
    </w:p>
    <w:p w14:paraId="4ACF0DC6" w14:textId="77777777" w:rsidR="000A5BE7" w:rsidRPr="00E575C8" w:rsidRDefault="000A5BE7" w:rsidP="00B94952">
      <w:pPr>
        <w:pStyle w:val="Odstavecseseznamem1"/>
        <w:numPr>
          <w:ilvl w:val="0"/>
          <w:numId w:val="29"/>
        </w:numPr>
        <w:ind w:left="714" w:hanging="357"/>
        <w:contextualSpacing w:val="0"/>
        <w:rPr>
          <w:color w:val="000000"/>
        </w:rPr>
      </w:pPr>
      <w:r w:rsidRPr="00E575C8">
        <w:rPr>
          <w:color w:val="000000"/>
        </w:rPr>
        <w:t>Pri ukončení nájmu bude spísaný preberací protokol.</w:t>
      </w:r>
    </w:p>
    <w:p w14:paraId="04504212" w14:textId="77777777" w:rsidR="000A5BE7" w:rsidRDefault="000A5BE7" w:rsidP="00B94952">
      <w:pPr>
        <w:pStyle w:val="Odsekzoznamu"/>
        <w:spacing w:after="0" w:line="240" w:lineRule="auto"/>
        <w:ind w:left="0"/>
        <w:rPr>
          <w:rFonts w:ascii="Sylfaen" w:hAnsi="Sylfaen" w:cs="TimesNewRomanPSMT"/>
          <w:b/>
          <w:i/>
          <w:u w:val="single"/>
        </w:rPr>
      </w:pPr>
    </w:p>
    <w:p w14:paraId="72F7ABB7" w14:textId="2D43FA44" w:rsidR="000A5BE7" w:rsidRPr="00842E23" w:rsidRDefault="000A5BE7" w:rsidP="00B94952">
      <w:pPr>
        <w:pStyle w:val="Odstavecseseznamem1"/>
        <w:ind w:left="0"/>
        <w:contextualSpacing w:val="0"/>
        <w:jc w:val="center"/>
        <w:rPr>
          <w:b/>
          <w:color w:val="000000"/>
        </w:rPr>
      </w:pPr>
      <w:r w:rsidRPr="00842E23">
        <w:rPr>
          <w:b/>
          <w:color w:val="000000"/>
        </w:rPr>
        <w:t xml:space="preserve">Článok </w:t>
      </w:r>
      <w:r w:rsidR="00B80E77">
        <w:rPr>
          <w:b/>
          <w:color w:val="000000"/>
        </w:rPr>
        <w:t>X</w:t>
      </w:r>
      <w:r w:rsidRPr="00842E23">
        <w:rPr>
          <w:b/>
          <w:color w:val="000000"/>
        </w:rPr>
        <w:t>.</w:t>
      </w:r>
    </w:p>
    <w:p w14:paraId="22838ADC" w14:textId="77777777" w:rsidR="000A5BE7" w:rsidRPr="00842E23" w:rsidRDefault="000A5BE7" w:rsidP="00B94952">
      <w:pPr>
        <w:pStyle w:val="Odstavecseseznamem1"/>
        <w:ind w:left="0"/>
        <w:contextualSpacing w:val="0"/>
        <w:jc w:val="center"/>
        <w:rPr>
          <w:b/>
          <w:color w:val="000000"/>
        </w:rPr>
      </w:pPr>
      <w:r w:rsidRPr="00842E23">
        <w:rPr>
          <w:b/>
          <w:color w:val="000000"/>
        </w:rPr>
        <w:t>Práva a</w:t>
      </w:r>
      <w:r w:rsidRPr="00842E23">
        <w:rPr>
          <w:b/>
          <w:bCs/>
          <w:color w:val="000000"/>
        </w:rPr>
        <w:t xml:space="preserve"> </w:t>
      </w:r>
      <w:r w:rsidRPr="00842E23">
        <w:rPr>
          <w:b/>
          <w:color w:val="000000"/>
        </w:rPr>
        <w:t>povinnosti Prenajímateľa</w:t>
      </w:r>
    </w:p>
    <w:p w14:paraId="2B72EBAC" w14:textId="6C7570EF" w:rsidR="000A5BE7" w:rsidRPr="00842E23" w:rsidRDefault="000A5BE7" w:rsidP="00B94952">
      <w:pPr>
        <w:pStyle w:val="Odstavecseseznamem1"/>
        <w:numPr>
          <w:ilvl w:val="0"/>
          <w:numId w:val="34"/>
        </w:numPr>
        <w:rPr>
          <w:color w:val="000000"/>
        </w:rPr>
      </w:pPr>
      <w:r w:rsidRPr="00842E23">
        <w:rPr>
          <w:color w:val="000000"/>
        </w:rPr>
        <w:t xml:space="preserve">Prenajímateľ je povinný </w:t>
      </w:r>
      <w:r w:rsidR="003F3C52">
        <w:rPr>
          <w:color w:val="000000"/>
        </w:rPr>
        <w:t>Predmet nájmu</w:t>
      </w:r>
      <w:r w:rsidR="003F3C52" w:rsidRPr="00842E23">
        <w:rPr>
          <w:color w:val="000000"/>
        </w:rPr>
        <w:t xml:space="preserve"> </w:t>
      </w:r>
      <w:r w:rsidRPr="00842E23">
        <w:rPr>
          <w:color w:val="000000"/>
        </w:rPr>
        <w:t>odovzdať Nájomcovi do nájmu najneskôr v deň začatia nájmu  (</w:t>
      </w:r>
      <w:r w:rsidRPr="00B03B6B">
        <w:rPr>
          <w:color w:val="000000"/>
        </w:rPr>
        <w:t xml:space="preserve">Článok </w:t>
      </w:r>
      <w:r w:rsidR="004E7B3B">
        <w:rPr>
          <w:color w:val="000000"/>
        </w:rPr>
        <w:t>VII.</w:t>
      </w:r>
      <w:r w:rsidRPr="00B03B6B">
        <w:rPr>
          <w:color w:val="000000"/>
        </w:rPr>
        <w:t xml:space="preserve"> bod 1 Zmluvy).</w:t>
      </w:r>
      <w:r w:rsidRPr="00842E23">
        <w:rPr>
          <w:color w:val="000000"/>
        </w:rPr>
        <w:t xml:space="preserve"> O odovzdaní Nehnuteľností bude spísaný odovzdávací protokol.</w:t>
      </w:r>
    </w:p>
    <w:p w14:paraId="72C7DF7A" w14:textId="3263561E" w:rsidR="000A5BE7" w:rsidRPr="00842E23" w:rsidRDefault="000A5BE7" w:rsidP="00B94952">
      <w:pPr>
        <w:pStyle w:val="Odstavecseseznamem1"/>
        <w:numPr>
          <w:ilvl w:val="0"/>
          <w:numId w:val="34"/>
        </w:numPr>
        <w:rPr>
          <w:color w:val="000000"/>
        </w:rPr>
      </w:pPr>
      <w:r w:rsidRPr="00842E23">
        <w:rPr>
          <w:color w:val="000000"/>
        </w:rPr>
        <w:t xml:space="preserve">Prenajímateľ, resp. ním poverená osoba, je oprávnený kedykoľvek, vždy však za prítomnosti zástupcu Nájomcu, vstúpiť do/na </w:t>
      </w:r>
      <w:r w:rsidR="003F3C52">
        <w:rPr>
          <w:color w:val="000000"/>
        </w:rPr>
        <w:t>Predmet nájmu</w:t>
      </w:r>
      <w:r w:rsidR="003F3C52" w:rsidRPr="00842E23">
        <w:rPr>
          <w:color w:val="000000"/>
        </w:rPr>
        <w:t xml:space="preserve"> </w:t>
      </w:r>
      <w:r w:rsidRPr="00842E23">
        <w:rPr>
          <w:color w:val="000000"/>
        </w:rPr>
        <w:t>za účelom kontroly dodržiavania podmienok Zmluvy.</w:t>
      </w:r>
    </w:p>
    <w:p w14:paraId="78D53BC9" w14:textId="62F54DB8" w:rsidR="000A5BE7" w:rsidRPr="00842E23" w:rsidRDefault="000A5BE7" w:rsidP="00B94952">
      <w:pPr>
        <w:pStyle w:val="Odstavecseseznamem1"/>
        <w:numPr>
          <w:ilvl w:val="0"/>
          <w:numId w:val="34"/>
        </w:numPr>
        <w:rPr>
          <w:color w:val="000000"/>
        </w:rPr>
      </w:pPr>
      <w:r w:rsidRPr="00842E23">
        <w:rPr>
          <w:color w:val="000000"/>
        </w:rPr>
        <w:t xml:space="preserve">Prenajímateľ, resp. ním poverená osoba, je oprávnený kedykoľvek, spravidla však za prítomnosti zástupcu Nájomcu, kontrolovať priebeh </w:t>
      </w:r>
      <w:r w:rsidR="00C43517">
        <w:rPr>
          <w:color w:val="000000"/>
        </w:rPr>
        <w:t>rekonštrukcií</w:t>
      </w:r>
      <w:r w:rsidR="003776D6">
        <w:rPr>
          <w:color w:val="000000"/>
        </w:rPr>
        <w:t xml:space="preserve"> Stavieb týkajúcich sa aj</w:t>
      </w:r>
      <w:r w:rsidRPr="00842E23">
        <w:rPr>
          <w:color w:val="000000"/>
        </w:rPr>
        <w:t xml:space="preserve"> </w:t>
      </w:r>
      <w:r>
        <w:rPr>
          <w:color w:val="000000"/>
        </w:rPr>
        <w:t>Predmetu nájmu</w:t>
      </w:r>
      <w:r w:rsidRPr="00842E23">
        <w:rPr>
          <w:color w:val="000000"/>
        </w:rPr>
        <w:t xml:space="preserve">, dodržiavanie </w:t>
      </w:r>
      <w:r>
        <w:rPr>
          <w:color w:val="000000"/>
        </w:rPr>
        <w:t>s</w:t>
      </w:r>
      <w:r w:rsidRPr="00842E23">
        <w:rPr>
          <w:color w:val="000000"/>
        </w:rPr>
        <w:t xml:space="preserve">tavebného povolenia a </w:t>
      </w:r>
      <w:r>
        <w:rPr>
          <w:color w:val="000000"/>
        </w:rPr>
        <w:t>p</w:t>
      </w:r>
      <w:r w:rsidRPr="00842E23">
        <w:rPr>
          <w:color w:val="000000"/>
        </w:rPr>
        <w:t>rojektovej dokumentácie a pod..</w:t>
      </w:r>
    </w:p>
    <w:p w14:paraId="27638096" w14:textId="244248A2" w:rsidR="000A5BE7" w:rsidRDefault="000A5BE7" w:rsidP="00B94952">
      <w:pPr>
        <w:pStyle w:val="Odstavecseseznamem1"/>
        <w:numPr>
          <w:ilvl w:val="0"/>
          <w:numId w:val="34"/>
        </w:numPr>
        <w:rPr>
          <w:color w:val="000000"/>
        </w:rPr>
      </w:pPr>
      <w:r w:rsidRPr="00842E23">
        <w:rPr>
          <w:color w:val="000000"/>
        </w:rPr>
        <w:t>Prenajímateľ na písomnú žiadosť Nájomcu poskytne Nájomcovi nevyhnutnú súčinnosť.</w:t>
      </w:r>
    </w:p>
    <w:p w14:paraId="1DE92FAB" w14:textId="778CDAF4" w:rsidR="00714901" w:rsidRPr="00450ECB" w:rsidRDefault="00714901" w:rsidP="00B94952">
      <w:pPr>
        <w:pStyle w:val="Odstavecseseznamem1"/>
        <w:numPr>
          <w:ilvl w:val="0"/>
          <w:numId w:val="34"/>
        </w:numPr>
        <w:rPr>
          <w:color w:val="000000"/>
        </w:rPr>
      </w:pPr>
      <w:r>
        <w:rPr>
          <w:color w:val="000000"/>
        </w:rPr>
        <w:t>Prenajímateľ je oprávnený započítať zábezpeku, ktorá bola zložená na účet Prenajímateľa v súlade s OVS (bod 4.2.</w:t>
      </w:r>
      <w:r w:rsidR="000038B6">
        <w:rPr>
          <w:color w:val="000000"/>
        </w:rPr>
        <w:t xml:space="preserve"> podmienok OVS</w:t>
      </w:r>
      <w:r>
        <w:rPr>
          <w:color w:val="000000"/>
        </w:rPr>
        <w:t>) aj na plnenia, ku ktorým sa Nájomca zaväzuje podľa tejto Zmluvy, a</w:t>
      </w:r>
      <w:r w:rsidR="004A7E6E">
        <w:rPr>
          <w:color w:val="000000"/>
        </w:rPr>
        <w:t>ko aj na akékoľvek iné plnenia</w:t>
      </w:r>
      <w:r w:rsidR="001372CD">
        <w:rPr>
          <w:color w:val="000000"/>
        </w:rPr>
        <w:t xml:space="preserve"> Nájomcu</w:t>
      </w:r>
      <w:r w:rsidR="004A7E6E">
        <w:rPr>
          <w:color w:val="000000"/>
        </w:rPr>
        <w:t xml:space="preserve"> vzniknuté na základe tejto Zmluvy.</w:t>
      </w:r>
    </w:p>
    <w:p w14:paraId="2F48C9FE" w14:textId="77777777" w:rsidR="000A5BE7" w:rsidRPr="0007594A" w:rsidRDefault="000A5BE7" w:rsidP="00B94952">
      <w:pPr>
        <w:pStyle w:val="Odstavecseseznamem1"/>
        <w:ind w:left="0"/>
        <w:rPr>
          <w:color w:val="000000"/>
          <w:highlight w:val="cyan"/>
        </w:rPr>
      </w:pPr>
    </w:p>
    <w:p w14:paraId="1679E467" w14:textId="23E4DFC4" w:rsidR="000A5BE7" w:rsidRPr="00842E23" w:rsidRDefault="000A5BE7" w:rsidP="00B94952">
      <w:pPr>
        <w:pStyle w:val="Odstavecseseznamem1"/>
        <w:ind w:left="0"/>
        <w:jc w:val="center"/>
        <w:rPr>
          <w:b/>
          <w:color w:val="000000"/>
        </w:rPr>
      </w:pPr>
      <w:r w:rsidRPr="00842E23">
        <w:rPr>
          <w:b/>
          <w:color w:val="000000"/>
        </w:rPr>
        <w:t xml:space="preserve">Článok </w:t>
      </w:r>
      <w:r>
        <w:rPr>
          <w:b/>
          <w:color w:val="000000"/>
        </w:rPr>
        <w:t>XI</w:t>
      </w:r>
      <w:r w:rsidRPr="00842E23">
        <w:rPr>
          <w:b/>
          <w:color w:val="000000"/>
        </w:rPr>
        <w:t>.</w:t>
      </w:r>
    </w:p>
    <w:p w14:paraId="5D3BEFB3" w14:textId="77777777" w:rsidR="000A5BE7" w:rsidRPr="00842E23" w:rsidRDefault="000A5BE7" w:rsidP="00B94952">
      <w:pPr>
        <w:pStyle w:val="Odstavecseseznamem1"/>
        <w:ind w:left="0"/>
        <w:jc w:val="center"/>
        <w:rPr>
          <w:b/>
          <w:color w:val="000000"/>
        </w:rPr>
      </w:pPr>
      <w:r w:rsidRPr="00842E23">
        <w:rPr>
          <w:b/>
          <w:color w:val="000000"/>
        </w:rPr>
        <w:t>Práva a</w:t>
      </w:r>
      <w:r w:rsidRPr="00842E23">
        <w:rPr>
          <w:b/>
          <w:bCs/>
          <w:color w:val="000000"/>
        </w:rPr>
        <w:t xml:space="preserve"> </w:t>
      </w:r>
      <w:r w:rsidRPr="00842E23">
        <w:rPr>
          <w:b/>
          <w:color w:val="000000"/>
        </w:rPr>
        <w:t>povinnosti Nájomcu</w:t>
      </w:r>
    </w:p>
    <w:p w14:paraId="5F678D47" w14:textId="77777777" w:rsidR="000A5BE7" w:rsidRPr="00842E23" w:rsidRDefault="000A5BE7" w:rsidP="00B94952">
      <w:pPr>
        <w:pStyle w:val="Odstavecseseznamem1"/>
        <w:numPr>
          <w:ilvl w:val="0"/>
          <w:numId w:val="31"/>
        </w:numPr>
        <w:rPr>
          <w:color w:val="000000"/>
        </w:rPr>
      </w:pPr>
      <w:r w:rsidRPr="00842E23">
        <w:rPr>
          <w:color w:val="000000"/>
        </w:rPr>
        <w:t xml:space="preserve">Nájomca je oprávnený a povinný užívať </w:t>
      </w:r>
      <w:r>
        <w:rPr>
          <w:color w:val="000000"/>
        </w:rPr>
        <w:t>Predmet nájmu</w:t>
      </w:r>
      <w:r w:rsidRPr="00842E23">
        <w:rPr>
          <w:color w:val="000000"/>
        </w:rPr>
        <w:t xml:space="preserve"> riadne, s náležitou odbornou starostlivosťou, v rozsahu a za podmienok dohodnutých v tejto Zmluve a podľa všeobecne záväzných právnych predpisov po celú dobu nájmu.</w:t>
      </w:r>
    </w:p>
    <w:p w14:paraId="22A3C22C" w14:textId="19A7B025" w:rsidR="000A5BE7" w:rsidRPr="00842E23" w:rsidRDefault="000A5BE7" w:rsidP="00B94952">
      <w:pPr>
        <w:pStyle w:val="Odstavecseseznamem1"/>
        <w:numPr>
          <w:ilvl w:val="0"/>
          <w:numId w:val="31"/>
        </w:numPr>
        <w:rPr>
          <w:color w:val="000000"/>
        </w:rPr>
      </w:pPr>
      <w:r w:rsidRPr="00842E23">
        <w:rPr>
          <w:color w:val="000000"/>
        </w:rPr>
        <w:t xml:space="preserve">Zmluvné strany sa dohodli, že Nájomca je povinný zabezpečiť všetky povinnosti vyplývajúce zo zákona č. 314/2001 Z.z. o ochrane pred požiarmi v znení neskorších predpisov, zákona č. 124/2006 Z.z. o bezpečnosti a ochrane zdravia pri práci v znení neskorších predpisov a vykonať na ich plnenie potrebné opatrenia, je povinný po celú dobu nájmu dodržiavať všetky právne predpisy najmä v oblasti ochrany životného prostredia, nakladania s odpadmi, hygienické a zdravotné predpisy. </w:t>
      </w:r>
    </w:p>
    <w:p w14:paraId="296E3F3C" w14:textId="77777777" w:rsidR="000A5BE7" w:rsidRPr="00842E23" w:rsidRDefault="000A5BE7" w:rsidP="00B94952">
      <w:pPr>
        <w:pStyle w:val="Odstavecseseznamem1"/>
        <w:numPr>
          <w:ilvl w:val="0"/>
          <w:numId w:val="31"/>
        </w:numPr>
        <w:rPr>
          <w:color w:val="000000"/>
        </w:rPr>
      </w:pPr>
      <w:r w:rsidRPr="00842E23">
        <w:rPr>
          <w:color w:val="000000"/>
        </w:rPr>
        <w:t xml:space="preserve">Nájomca zodpovedá za všetky škody vzniknuté v súvislosti s užívaním </w:t>
      </w:r>
      <w:r>
        <w:rPr>
          <w:color w:val="000000"/>
        </w:rPr>
        <w:t>Predmet nájmu</w:t>
      </w:r>
      <w:r w:rsidRPr="00842E23">
        <w:rPr>
          <w:color w:val="000000"/>
        </w:rPr>
        <w:t xml:space="preserve">, ktoré vznikli jeho zavinením príp. z nedbanlivosti, zavinením príp. nedbanlivosťou osôb, ktoré zamestnáva alebo ktorým </w:t>
      </w:r>
      <w:r>
        <w:rPr>
          <w:color w:val="000000"/>
        </w:rPr>
        <w:t>Predmet nájmu</w:t>
      </w:r>
      <w:r w:rsidRPr="00842E23">
        <w:rPr>
          <w:color w:val="000000"/>
        </w:rPr>
        <w:t xml:space="preserve"> sprístupnil, a to podľa príslušných ustanovení Občianskeho zákonníka. Nájomca je povinný vzniknuté škody bezodkladne odstrániť na vlastné náklady. V prípade, ak vzniknutú škodu Nájomca neodstráni, je oprávnený tak urobiť Prenajímateľ a Nájomca je povinný uhradiť mu všetky náklady spojené s odstránením vzniknutej škody, navýšené o 15 %(pätnásť percent) z titulu zmluvnej pokuty.</w:t>
      </w:r>
    </w:p>
    <w:p w14:paraId="057C9C12" w14:textId="77777777" w:rsidR="000A5BE7" w:rsidRPr="00842E23" w:rsidRDefault="000A5BE7" w:rsidP="00B94952">
      <w:pPr>
        <w:pStyle w:val="Odstavecseseznamem1"/>
        <w:numPr>
          <w:ilvl w:val="0"/>
          <w:numId w:val="31"/>
        </w:numPr>
        <w:rPr>
          <w:color w:val="000000"/>
        </w:rPr>
      </w:pPr>
      <w:r w:rsidRPr="00842E23">
        <w:rPr>
          <w:color w:val="000000"/>
        </w:rPr>
        <w:t>Nájomca zabezpečí nakladanie s odpadom najmä podľa zákona č. 79/2015 Z.z. o odpadoch v znení neskorších predpisov, vyhlášky Ministerstva životného prostredia Slovenskej republiky (MŽP SR) č. 371/2015 Z.z., ktorou sa vykonávajú niektoré ustanovenia zákona o odpadoch</w:t>
      </w:r>
      <w:r w:rsidRPr="00842E23">
        <w:rPr>
          <w:b/>
          <w:bCs/>
          <w:color w:val="000000"/>
        </w:rPr>
        <w:t xml:space="preserve"> </w:t>
      </w:r>
      <w:r w:rsidRPr="00842E23">
        <w:rPr>
          <w:color w:val="000000"/>
        </w:rPr>
        <w:t>v znení neskorších predpisov, vyhlášky MŽP SR č. 365/2015 Z.z., ktorou sa ustanovuje Katalóg odpadov v znení Vyhlášky MŽP SR č. 320/2017 Z.z., zákona č. 355/2007 Z.z. o ochrane, podpore a rozvoji verejného zdravia a o zmene a doplnení niektorých zákonov v znení neskorších predpisov a ďalších predpisov upravujúcich nakladanie s odpadmi.</w:t>
      </w:r>
    </w:p>
    <w:p w14:paraId="187C05A8" w14:textId="03D007D1" w:rsidR="000A5BE7" w:rsidRPr="00092090" w:rsidRDefault="000A5BE7" w:rsidP="00B94952">
      <w:pPr>
        <w:pStyle w:val="Odstavecseseznamem1"/>
        <w:numPr>
          <w:ilvl w:val="0"/>
          <w:numId w:val="31"/>
        </w:numPr>
        <w:rPr>
          <w:color w:val="000000"/>
        </w:rPr>
      </w:pPr>
      <w:r w:rsidRPr="00842E23">
        <w:rPr>
          <w:color w:val="000000"/>
        </w:rPr>
        <w:t xml:space="preserve">Ak nie je v Zmluve uvedené inak, Nájomca po celú dobu nájmu nie je oprávnený prenechať </w:t>
      </w:r>
      <w:r>
        <w:rPr>
          <w:color w:val="000000"/>
        </w:rPr>
        <w:t>Predmet nájmu</w:t>
      </w:r>
      <w:r w:rsidRPr="00842E23">
        <w:rPr>
          <w:color w:val="000000"/>
        </w:rPr>
        <w:t xml:space="preserve"> alebo ich časť do podnájmu tretej osobe bez predchádzajúceho písomného súhlasu Prenajímateľa.</w:t>
      </w:r>
      <w:r w:rsidR="00F308F1">
        <w:rPr>
          <w:color w:val="000000"/>
        </w:rPr>
        <w:t xml:space="preserve"> </w:t>
      </w:r>
      <w:r w:rsidR="00F308F1" w:rsidRPr="00092090">
        <w:rPr>
          <w:color w:val="000000"/>
        </w:rPr>
        <w:t xml:space="preserve">Táto povinnosť sa vzťahuje aj na </w:t>
      </w:r>
      <w:r w:rsidR="00F308F1" w:rsidRPr="00092090">
        <w:t xml:space="preserve">situáciu predvídanú v  Článku III. </w:t>
      </w:r>
      <w:r w:rsidR="000A75EB" w:rsidRPr="00092090">
        <w:t xml:space="preserve">bod 4 </w:t>
      </w:r>
      <w:r w:rsidR="00F308F1" w:rsidRPr="00092090">
        <w:t>tejto Zmluvy.</w:t>
      </w:r>
    </w:p>
    <w:p w14:paraId="68F1AA76" w14:textId="77777777" w:rsidR="000A5BE7" w:rsidRPr="00842E23" w:rsidRDefault="000A5BE7" w:rsidP="00B94952">
      <w:pPr>
        <w:pStyle w:val="Odstavecseseznamem1"/>
        <w:numPr>
          <w:ilvl w:val="0"/>
          <w:numId w:val="31"/>
        </w:numPr>
        <w:rPr>
          <w:color w:val="000000"/>
        </w:rPr>
      </w:pPr>
      <w:r w:rsidRPr="00842E23">
        <w:rPr>
          <w:color w:val="000000"/>
        </w:rPr>
        <w:t xml:space="preserve">Nájomca nie je oprávnený zriaďovať k </w:t>
      </w:r>
      <w:r>
        <w:rPr>
          <w:color w:val="000000"/>
        </w:rPr>
        <w:t>Predmetu nájmu</w:t>
      </w:r>
      <w:r w:rsidRPr="00842E23">
        <w:rPr>
          <w:color w:val="000000"/>
        </w:rPr>
        <w:t xml:space="preserve"> akékoľvek iné práva v prospech tretích osôb okrem tých, ktoré explicitne uvádza táto Zmluva.</w:t>
      </w:r>
    </w:p>
    <w:p w14:paraId="27C90439" w14:textId="77777777" w:rsidR="000A5BE7" w:rsidRPr="00842E23" w:rsidRDefault="000A5BE7" w:rsidP="00B94952">
      <w:pPr>
        <w:pStyle w:val="Odstavecseseznamem1"/>
        <w:numPr>
          <w:ilvl w:val="0"/>
          <w:numId w:val="31"/>
        </w:numPr>
        <w:rPr>
          <w:color w:val="000000"/>
        </w:rPr>
      </w:pPr>
      <w:r w:rsidRPr="00842E23">
        <w:rPr>
          <w:color w:val="000000"/>
        </w:rPr>
        <w:t>Nájomca je povinný informovať bezodkladne Prenajímateľa, najneskôr však v lehote 8 pracovných dní o dôležitých zmenách údajov Nájomcu (napr. obchodné meno, právna forma, sídlo a pod.), ako aj o vstupe do likvidácie, vyhlásení konkurzu na majetok Nájomcu, nariadení exekúcie na majetok Nájomcu, začatie súdnych a trestných konaní (aj konania začaté len vo veci) týkajúcich sa hoci aj nepriamo plnenia ustanovení tejto Zmluvy a pod.</w:t>
      </w:r>
    </w:p>
    <w:p w14:paraId="3E427325" w14:textId="77777777" w:rsidR="000A5BE7" w:rsidRPr="00842E23" w:rsidRDefault="000A5BE7" w:rsidP="00B94952">
      <w:pPr>
        <w:pStyle w:val="Odstavecseseznamem1"/>
        <w:numPr>
          <w:ilvl w:val="0"/>
          <w:numId w:val="31"/>
        </w:numPr>
        <w:rPr>
          <w:color w:val="000000"/>
        </w:rPr>
      </w:pPr>
      <w:r w:rsidRPr="00842E23">
        <w:rPr>
          <w:color w:val="000000"/>
        </w:rPr>
        <w:t xml:space="preserve">Nájomca nesmie vykonávať stavebné úpravy ani iné podstatné zmeny </w:t>
      </w:r>
      <w:r>
        <w:rPr>
          <w:color w:val="000000"/>
        </w:rPr>
        <w:t>na Predmete nájmu</w:t>
      </w:r>
      <w:r w:rsidRPr="00842E23">
        <w:rPr>
          <w:color w:val="000000"/>
        </w:rPr>
        <w:t xml:space="preserve"> bez predchádzajúceho písomného súhlasu Prenajímateľa</w:t>
      </w:r>
      <w:r>
        <w:rPr>
          <w:color w:val="000000"/>
        </w:rPr>
        <w:t>.</w:t>
      </w:r>
    </w:p>
    <w:p w14:paraId="16483127" w14:textId="77777777" w:rsidR="000A5BE7" w:rsidRPr="00842E23" w:rsidRDefault="000A5BE7" w:rsidP="00B94952">
      <w:pPr>
        <w:pStyle w:val="Odstavecseseznamem1"/>
        <w:numPr>
          <w:ilvl w:val="0"/>
          <w:numId w:val="31"/>
        </w:numPr>
        <w:rPr>
          <w:color w:val="000000"/>
        </w:rPr>
      </w:pPr>
      <w:r w:rsidRPr="00842E23">
        <w:rPr>
          <w:color w:val="000000"/>
        </w:rPr>
        <w:t xml:space="preserve">Nájomca je povinný na svoje náklady zabezpečiť všetky opravy súvisiace s užívaním </w:t>
      </w:r>
      <w:r>
        <w:rPr>
          <w:color w:val="000000"/>
        </w:rPr>
        <w:t>Predmetu nájmu</w:t>
      </w:r>
      <w:r w:rsidRPr="00842E23">
        <w:rPr>
          <w:color w:val="000000"/>
        </w:rPr>
        <w:t xml:space="preserve"> (a to tak pred začatím rekonštrukčných a stavebných prác, počas ich výkonu, ako aj po ich ukončení). Nájomca zabezpečí na svoje náklady bežnú údržbu i drobné opravy. </w:t>
      </w:r>
    </w:p>
    <w:p w14:paraId="6A926F6B" w14:textId="034989AB" w:rsidR="000A5BE7" w:rsidRDefault="00D03062" w:rsidP="00B94952">
      <w:pPr>
        <w:pStyle w:val="Odstavecseseznamem1"/>
        <w:numPr>
          <w:ilvl w:val="0"/>
          <w:numId w:val="31"/>
        </w:numPr>
        <w:rPr>
          <w:color w:val="000000"/>
        </w:rPr>
      </w:pPr>
      <w:r>
        <w:rPr>
          <w:color w:val="000000"/>
        </w:rPr>
        <w:t>Ak Prenajímateľ najneskôr pri skončení nájmu nerozhodne inak, v</w:t>
      </w:r>
      <w:r w:rsidR="000A5BE7" w:rsidRPr="00842E23">
        <w:rPr>
          <w:color w:val="000000"/>
        </w:rPr>
        <w:t xml:space="preserve"> prípade skončenia nájmu je Nájomca povinný ku dňu skončenia nájmu </w:t>
      </w:r>
      <w:r w:rsidR="000A5BE7">
        <w:rPr>
          <w:color w:val="000000"/>
        </w:rPr>
        <w:t>Predmet nájmu</w:t>
      </w:r>
      <w:r w:rsidR="000A5BE7" w:rsidRPr="00842E23">
        <w:rPr>
          <w:color w:val="000000"/>
        </w:rPr>
        <w:t xml:space="preserve"> vypratať a uviesť </w:t>
      </w:r>
      <w:r w:rsidR="000A5BE7">
        <w:rPr>
          <w:color w:val="000000"/>
        </w:rPr>
        <w:t>ho</w:t>
      </w:r>
      <w:r w:rsidR="000A5BE7" w:rsidRPr="00842E23">
        <w:rPr>
          <w:color w:val="000000"/>
        </w:rPr>
        <w:t xml:space="preserve"> do takého stavu, ktorý zodpovedá zmyslu, účelu a trvaniu zmluvy (t.j. v prípade ukončenia nájmu po ukončení</w:t>
      </w:r>
      <w:r w:rsidR="00C43517">
        <w:rPr>
          <w:color w:val="000000"/>
        </w:rPr>
        <w:t xml:space="preserve"> prípadnej</w:t>
      </w:r>
      <w:r w:rsidR="000A5BE7" w:rsidRPr="00842E23">
        <w:rPr>
          <w:color w:val="000000"/>
        </w:rPr>
        <w:t xml:space="preserve"> Rekonštrukcie uviesť </w:t>
      </w:r>
      <w:r w:rsidR="000A5BE7">
        <w:rPr>
          <w:color w:val="000000"/>
        </w:rPr>
        <w:t>Predmet nájmu</w:t>
      </w:r>
      <w:r w:rsidR="000A5BE7" w:rsidRPr="00842E23">
        <w:rPr>
          <w:color w:val="000000"/>
        </w:rPr>
        <w:t xml:space="preserve"> do stavu po Rekonštrukcii a pod.) </w:t>
      </w:r>
      <w:r w:rsidR="000A5BE7" w:rsidRPr="00842E23">
        <w:rPr>
          <w:color w:val="000000"/>
        </w:rPr>
        <w:lastRenderedPageBreak/>
        <w:t xml:space="preserve">a vrátiť </w:t>
      </w:r>
      <w:r w:rsidR="00C43517">
        <w:rPr>
          <w:color w:val="000000"/>
        </w:rPr>
        <w:t>ho</w:t>
      </w:r>
      <w:r w:rsidR="000A5BE7" w:rsidRPr="00842E23">
        <w:rPr>
          <w:color w:val="000000"/>
        </w:rPr>
        <w:t xml:space="preserve"> Prenajímateľovi. Povinnosť vrátiť </w:t>
      </w:r>
      <w:r w:rsidR="000A5BE7">
        <w:rPr>
          <w:color w:val="000000"/>
        </w:rPr>
        <w:t>Predmet nájmu</w:t>
      </w:r>
      <w:r w:rsidR="000A5BE7" w:rsidRPr="00842E23">
        <w:rPr>
          <w:color w:val="000000"/>
        </w:rPr>
        <w:t xml:space="preserve"> Prenajímateľovi sa považuje za splnenú odovzdaním </w:t>
      </w:r>
      <w:r>
        <w:rPr>
          <w:color w:val="000000"/>
        </w:rPr>
        <w:t xml:space="preserve">Predmetu nájmu, súčastí a príslušenstva ako aj </w:t>
      </w:r>
      <w:r w:rsidR="000A5BE7" w:rsidRPr="00842E23">
        <w:rPr>
          <w:color w:val="000000"/>
        </w:rPr>
        <w:t xml:space="preserve">kompletnej dokumentácie od </w:t>
      </w:r>
      <w:r w:rsidR="00C43517">
        <w:rPr>
          <w:color w:val="000000"/>
        </w:rPr>
        <w:t>Predmetu nájmu</w:t>
      </w:r>
      <w:r w:rsidR="000A5BE7" w:rsidRPr="00842E23">
        <w:rPr>
          <w:color w:val="000000"/>
        </w:rPr>
        <w:t>, ktorou má Nájomca v zmysle Zmluvy disponovať, Prenajímateľovi.</w:t>
      </w:r>
    </w:p>
    <w:p w14:paraId="3E56BD03" w14:textId="0BDB27AC" w:rsidR="00076465" w:rsidRPr="00076465" w:rsidRDefault="00076465" w:rsidP="00B94952">
      <w:pPr>
        <w:pStyle w:val="Odsekzoznamu"/>
        <w:numPr>
          <w:ilvl w:val="0"/>
          <w:numId w:val="31"/>
        </w:numPr>
        <w:spacing w:after="0" w:line="240" w:lineRule="auto"/>
        <w:ind w:left="714" w:hanging="357"/>
        <w:jc w:val="both"/>
        <w:rPr>
          <w:rFonts w:ascii="Sylfaen" w:hAnsi="Sylfaen"/>
          <w:color w:val="000000"/>
        </w:rPr>
      </w:pPr>
      <w:r w:rsidRPr="00076465">
        <w:rPr>
          <w:rFonts w:ascii="Sylfaen" w:hAnsi="Sylfaen"/>
          <w:color w:val="000000"/>
        </w:rPr>
        <w:t xml:space="preserve">Zmluvné strany sa dohodli, že Nájomca počas </w:t>
      </w:r>
      <w:r>
        <w:rPr>
          <w:rFonts w:ascii="Sylfaen" w:hAnsi="Sylfaen"/>
          <w:color w:val="000000"/>
        </w:rPr>
        <w:t xml:space="preserve">trvania </w:t>
      </w:r>
      <w:r w:rsidRPr="00076465">
        <w:rPr>
          <w:rFonts w:ascii="Sylfaen" w:hAnsi="Sylfaen"/>
          <w:color w:val="000000"/>
        </w:rPr>
        <w:t xml:space="preserve">nájmu ani po jeho skončení nemá nárok na úhradu </w:t>
      </w:r>
      <w:r>
        <w:rPr>
          <w:rFonts w:ascii="Sylfaen" w:hAnsi="Sylfaen"/>
          <w:color w:val="000000"/>
        </w:rPr>
        <w:t xml:space="preserve">žiadnych </w:t>
      </w:r>
      <w:r w:rsidRPr="00076465">
        <w:rPr>
          <w:rFonts w:ascii="Sylfaen" w:hAnsi="Sylfaen"/>
          <w:color w:val="000000"/>
        </w:rPr>
        <w:t xml:space="preserve">preinvestovaných nákladov do </w:t>
      </w:r>
      <w:r>
        <w:rPr>
          <w:rFonts w:ascii="Sylfaen" w:hAnsi="Sylfaen"/>
          <w:color w:val="000000"/>
        </w:rPr>
        <w:t>Predmetu nájmu</w:t>
      </w:r>
      <w:r w:rsidRPr="00076465">
        <w:rPr>
          <w:rFonts w:ascii="Sylfaen" w:hAnsi="Sylfaen"/>
          <w:color w:val="000000"/>
        </w:rPr>
        <w:t xml:space="preserve"> od Prenajímateľa. Nájomca výslovne súhlasí, že nemá nárok ani na protihodnotu toho, o čo </w:t>
      </w:r>
      <w:r>
        <w:rPr>
          <w:rFonts w:ascii="Sylfaen" w:hAnsi="Sylfaen"/>
          <w:color w:val="000000"/>
        </w:rPr>
        <w:t>Predmet nájmu</w:t>
      </w:r>
      <w:r w:rsidRPr="00076465">
        <w:rPr>
          <w:rFonts w:ascii="Sylfaen" w:hAnsi="Sylfaen"/>
          <w:color w:val="000000"/>
        </w:rPr>
        <w:t xml:space="preserve"> zhodnotil. Nájomca momentom ukončenia Zmluvy prenecháva Prenajímateľovi všetky ním vykonané investície do </w:t>
      </w:r>
      <w:r>
        <w:rPr>
          <w:rFonts w:ascii="Sylfaen" w:hAnsi="Sylfaen"/>
          <w:color w:val="000000"/>
        </w:rPr>
        <w:t>Predmetu nájmu</w:t>
      </w:r>
      <w:r w:rsidRPr="00076465">
        <w:rPr>
          <w:rFonts w:ascii="Sylfaen" w:hAnsi="Sylfaen"/>
          <w:color w:val="000000"/>
        </w:rPr>
        <w:t xml:space="preserve"> za odplatu vo výške 10 EUR (slovom: desať EUR), ktorú mu Prenajímateľ uhradí na základe daňového dokladu vystaveného Nájomcom do 14 dní odo dňa doručenia daňového dokladu. </w:t>
      </w:r>
    </w:p>
    <w:p w14:paraId="00AACDCA" w14:textId="40B1F52D" w:rsidR="00076465" w:rsidRPr="00076465" w:rsidRDefault="00076465" w:rsidP="00B94952">
      <w:pPr>
        <w:pStyle w:val="Odsekzoznamu"/>
        <w:numPr>
          <w:ilvl w:val="0"/>
          <w:numId w:val="31"/>
        </w:numPr>
        <w:spacing w:line="240" w:lineRule="auto"/>
        <w:jc w:val="both"/>
        <w:rPr>
          <w:rFonts w:ascii="Sylfaen" w:hAnsi="Sylfaen"/>
          <w:color w:val="000000"/>
        </w:rPr>
      </w:pPr>
      <w:r w:rsidRPr="00076465">
        <w:rPr>
          <w:rFonts w:ascii="Sylfaen" w:hAnsi="Sylfaen"/>
          <w:color w:val="000000"/>
        </w:rPr>
        <w:t xml:space="preserve">Prenajímateľ súhlasí s tým, aby technické zhodnotenie </w:t>
      </w:r>
      <w:r>
        <w:rPr>
          <w:rFonts w:ascii="Sylfaen" w:hAnsi="Sylfaen"/>
          <w:color w:val="000000"/>
        </w:rPr>
        <w:t>Predmetu nájmu</w:t>
      </w:r>
      <w:r w:rsidRPr="00076465">
        <w:rPr>
          <w:rFonts w:ascii="Sylfaen" w:hAnsi="Sylfaen"/>
          <w:color w:val="000000"/>
        </w:rPr>
        <w:t xml:space="preserve"> odpisoval Nájomca.</w:t>
      </w:r>
    </w:p>
    <w:p w14:paraId="37330D0F" w14:textId="77777777" w:rsidR="009E70C5" w:rsidRPr="00842E23" w:rsidRDefault="009E70C5" w:rsidP="00B94952">
      <w:pPr>
        <w:pStyle w:val="Odstavecseseznamem1"/>
        <w:rPr>
          <w:color w:val="000000"/>
        </w:rPr>
      </w:pPr>
    </w:p>
    <w:p w14:paraId="0EC95C4D" w14:textId="77777777" w:rsidR="000A5BE7" w:rsidRDefault="000A5BE7" w:rsidP="00B94952">
      <w:pPr>
        <w:jc w:val="center"/>
        <w:rPr>
          <w:rFonts w:ascii="Sylfaen" w:hAnsi="Sylfaen"/>
          <w:b/>
          <w:color w:val="000000"/>
          <w:sz w:val="22"/>
        </w:rPr>
      </w:pPr>
    </w:p>
    <w:p w14:paraId="2CD9EEF0" w14:textId="43E11E4F" w:rsidR="000A5BE7" w:rsidRPr="008677FF" w:rsidRDefault="000A5BE7" w:rsidP="00B94952">
      <w:pPr>
        <w:jc w:val="center"/>
        <w:rPr>
          <w:rFonts w:ascii="Sylfaen" w:hAnsi="Sylfaen"/>
          <w:b/>
          <w:color w:val="000000"/>
          <w:sz w:val="22"/>
        </w:rPr>
      </w:pPr>
      <w:r w:rsidRPr="008677FF">
        <w:rPr>
          <w:rFonts w:ascii="Sylfaen" w:hAnsi="Sylfaen"/>
          <w:b/>
          <w:color w:val="000000"/>
          <w:sz w:val="22"/>
        </w:rPr>
        <w:t xml:space="preserve">Článok </w:t>
      </w:r>
      <w:r>
        <w:rPr>
          <w:rFonts w:ascii="Sylfaen" w:hAnsi="Sylfaen"/>
          <w:b/>
          <w:color w:val="000000"/>
          <w:sz w:val="22"/>
        </w:rPr>
        <w:t>XI</w:t>
      </w:r>
      <w:r w:rsidR="00B80E77">
        <w:rPr>
          <w:rFonts w:ascii="Sylfaen" w:hAnsi="Sylfaen"/>
          <w:b/>
          <w:color w:val="000000"/>
          <w:sz w:val="22"/>
        </w:rPr>
        <w:t>I</w:t>
      </w:r>
      <w:r w:rsidRPr="008677FF">
        <w:rPr>
          <w:rFonts w:ascii="Sylfaen" w:hAnsi="Sylfaen"/>
          <w:b/>
          <w:color w:val="000000"/>
          <w:sz w:val="22"/>
        </w:rPr>
        <w:t>.</w:t>
      </w:r>
    </w:p>
    <w:p w14:paraId="3FB03D23" w14:textId="77777777" w:rsidR="000A5BE7" w:rsidRPr="008677FF" w:rsidRDefault="000A5BE7" w:rsidP="00B94952">
      <w:pPr>
        <w:jc w:val="center"/>
        <w:rPr>
          <w:rFonts w:ascii="Sylfaen" w:hAnsi="Sylfaen"/>
          <w:b/>
          <w:color w:val="000000"/>
          <w:sz w:val="22"/>
        </w:rPr>
      </w:pPr>
      <w:r w:rsidRPr="008677FF">
        <w:rPr>
          <w:rFonts w:ascii="Sylfaen" w:hAnsi="Sylfaen"/>
          <w:b/>
          <w:color w:val="000000"/>
          <w:sz w:val="22"/>
        </w:rPr>
        <w:t>Sankcie</w:t>
      </w:r>
    </w:p>
    <w:p w14:paraId="67263A49" w14:textId="77777777" w:rsidR="000A5BE7" w:rsidRPr="008677FF" w:rsidRDefault="000A5BE7" w:rsidP="00B94952">
      <w:pPr>
        <w:numPr>
          <w:ilvl w:val="0"/>
          <w:numId w:val="35"/>
        </w:numPr>
        <w:jc w:val="both"/>
        <w:rPr>
          <w:rFonts w:ascii="Sylfaen" w:hAnsi="Sylfaen"/>
          <w:color w:val="000000"/>
          <w:sz w:val="22"/>
        </w:rPr>
      </w:pPr>
      <w:r w:rsidRPr="008677FF">
        <w:rPr>
          <w:rFonts w:ascii="Sylfaen" w:hAnsi="Sylfaen"/>
          <w:color w:val="000000"/>
          <w:sz w:val="22"/>
        </w:rPr>
        <w:t xml:space="preserve">Prenajímateľ má právo na zaplatenie zmluvnej pokuty vo výške </w:t>
      </w:r>
      <w:r w:rsidRPr="00E43EA0">
        <w:rPr>
          <w:rFonts w:ascii="Sylfaen" w:hAnsi="Sylfaen"/>
          <w:b/>
          <w:bCs/>
          <w:color w:val="000000"/>
          <w:sz w:val="22"/>
        </w:rPr>
        <w:t>100,- EUR</w:t>
      </w:r>
      <w:r w:rsidRPr="008677FF">
        <w:rPr>
          <w:rFonts w:ascii="Sylfaen" w:hAnsi="Sylfaen"/>
          <w:color w:val="000000"/>
          <w:sz w:val="22"/>
        </w:rPr>
        <w:t xml:space="preserve"> (slovom: jednosto EUR) a Nájomca je povinný bez ohľadu na zavinenie túto zmluvnú pokutu zaplatiť za každé jednotlivé i opakované porušenie povinnosti:</w:t>
      </w:r>
    </w:p>
    <w:p w14:paraId="4096E2CD" w14:textId="77777777" w:rsidR="000A5BE7" w:rsidRPr="008677FF" w:rsidRDefault="000A5BE7" w:rsidP="00B94952">
      <w:pPr>
        <w:numPr>
          <w:ilvl w:val="0"/>
          <w:numId w:val="36"/>
        </w:numPr>
        <w:jc w:val="both"/>
        <w:rPr>
          <w:rFonts w:ascii="Sylfaen" w:hAnsi="Sylfaen"/>
          <w:color w:val="000000"/>
          <w:sz w:val="22"/>
        </w:rPr>
      </w:pPr>
      <w:r w:rsidRPr="008677FF">
        <w:rPr>
          <w:rFonts w:ascii="Sylfaen" w:hAnsi="Sylfaen"/>
          <w:color w:val="000000"/>
          <w:sz w:val="22"/>
        </w:rPr>
        <w:t>Uhradiť nájomné riadne a včas,</w:t>
      </w:r>
    </w:p>
    <w:p w14:paraId="7787BBF8" w14:textId="7D073BD2" w:rsidR="000A5BE7" w:rsidRPr="008677FF" w:rsidRDefault="000A5BE7" w:rsidP="00B94952">
      <w:pPr>
        <w:numPr>
          <w:ilvl w:val="0"/>
          <w:numId w:val="36"/>
        </w:numPr>
        <w:jc w:val="both"/>
        <w:rPr>
          <w:rFonts w:ascii="Sylfaen" w:hAnsi="Sylfaen"/>
          <w:color w:val="000000"/>
          <w:sz w:val="22"/>
        </w:rPr>
      </w:pPr>
      <w:r w:rsidRPr="008677FF">
        <w:rPr>
          <w:rFonts w:ascii="Sylfaen" w:hAnsi="Sylfaen"/>
          <w:color w:val="000000"/>
          <w:sz w:val="22"/>
        </w:rPr>
        <w:t xml:space="preserve">Informovať Prenajímateľa riadne a včas o zmenách v údajoch podľa </w:t>
      </w:r>
      <w:r w:rsidRPr="004E7B3B">
        <w:rPr>
          <w:rFonts w:ascii="Sylfaen" w:hAnsi="Sylfaen"/>
          <w:color w:val="000000"/>
          <w:sz w:val="22"/>
        </w:rPr>
        <w:t>Článku XI. bod</w:t>
      </w:r>
      <w:r w:rsidRPr="00D71D0C">
        <w:rPr>
          <w:rFonts w:ascii="Sylfaen" w:hAnsi="Sylfaen"/>
          <w:color w:val="000000"/>
          <w:sz w:val="22"/>
        </w:rPr>
        <w:t xml:space="preserve"> 9 Zmluvy,</w:t>
      </w:r>
    </w:p>
    <w:p w14:paraId="2D430FB5" w14:textId="77777777" w:rsidR="000A5BE7" w:rsidRPr="008677FF" w:rsidRDefault="000A5BE7" w:rsidP="00B94952">
      <w:pPr>
        <w:numPr>
          <w:ilvl w:val="0"/>
          <w:numId w:val="35"/>
        </w:numPr>
        <w:jc w:val="both"/>
        <w:rPr>
          <w:rFonts w:ascii="Sylfaen" w:hAnsi="Sylfaen"/>
          <w:color w:val="000000"/>
          <w:sz w:val="22"/>
        </w:rPr>
      </w:pPr>
      <w:r w:rsidRPr="008677FF">
        <w:rPr>
          <w:rFonts w:ascii="Sylfaen" w:hAnsi="Sylfaen"/>
          <w:color w:val="000000"/>
          <w:sz w:val="22"/>
        </w:rPr>
        <w:t xml:space="preserve">Prenajímateľ má právo na zaplatenie zmluvnej pokuty vo výške </w:t>
      </w:r>
      <w:r w:rsidRPr="00E43EA0">
        <w:rPr>
          <w:rFonts w:ascii="Sylfaen" w:hAnsi="Sylfaen"/>
          <w:b/>
          <w:bCs/>
          <w:color w:val="000000"/>
          <w:sz w:val="22"/>
        </w:rPr>
        <w:t>5000,- EUR</w:t>
      </w:r>
      <w:r w:rsidRPr="008677FF">
        <w:rPr>
          <w:rFonts w:ascii="Sylfaen" w:hAnsi="Sylfaen"/>
          <w:color w:val="000000"/>
          <w:sz w:val="22"/>
        </w:rPr>
        <w:t xml:space="preserve"> (slovom: päťtisíc EUR ) a Nájomca je povinný bez ohľadu na zavinenie túto zmluvnú pokutu zaplatiť za každé jednotlivé i opakované porušenie povinnosti:</w:t>
      </w:r>
    </w:p>
    <w:p w14:paraId="00BE5AEA" w14:textId="670F366E" w:rsidR="000A5BE7" w:rsidRPr="008677FF" w:rsidRDefault="000A5BE7" w:rsidP="00B94952">
      <w:pPr>
        <w:numPr>
          <w:ilvl w:val="1"/>
          <w:numId w:val="37"/>
        </w:numPr>
        <w:jc w:val="both"/>
        <w:rPr>
          <w:rFonts w:ascii="Sylfaen" w:hAnsi="Sylfaen"/>
          <w:color w:val="000000"/>
          <w:sz w:val="22"/>
        </w:rPr>
      </w:pPr>
      <w:r w:rsidRPr="008677FF">
        <w:rPr>
          <w:rFonts w:ascii="Sylfaen" w:hAnsi="Sylfaen"/>
          <w:color w:val="000000"/>
          <w:sz w:val="22"/>
        </w:rPr>
        <w:t xml:space="preserve">Riadne a včas vrátiť </w:t>
      </w:r>
      <w:r w:rsidR="004E3E4A">
        <w:rPr>
          <w:rFonts w:ascii="Sylfaen" w:hAnsi="Sylfaen"/>
          <w:color w:val="000000"/>
          <w:sz w:val="22"/>
        </w:rPr>
        <w:t>Predmet nájmu</w:t>
      </w:r>
      <w:r w:rsidRPr="008677FF">
        <w:rPr>
          <w:rFonts w:ascii="Sylfaen" w:hAnsi="Sylfaen"/>
          <w:color w:val="000000"/>
          <w:sz w:val="22"/>
        </w:rPr>
        <w:t xml:space="preserve"> Prenajímateľovi po skončení nájmu; nárok na zmluvnú pokutu vzniká za každý aj začatý týždeň trvania omeškania,</w:t>
      </w:r>
    </w:p>
    <w:p w14:paraId="21B2736A" w14:textId="77777777" w:rsidR="000A5BE7" w:rsidRPr="008677FF" w:rsidRDefault="000A5BE7" w:rsidP="00B94952">
      <w:pPr>
        <w:numPr>
          <w:ilvl w:val="1"/>
          <w:numId w:val="37"/>
        </w:numPr>
        <w:jc w:val="both"/>
        <w:rPr>
          <w:rFonts w:ascii="Sylfaen" w:hAnsi="Sylfaen"/>
          <w:color w:val="000000"/>
          <w:sz w:val="22"/>
        </w:rPr>
      </w:pPr>
      <w:r w:rsidRPr="008677FF">
        <w:rPr>
          <w:rFonts w:ascii="Sylfaen" w:hAnsi="Sylfaen"/>
          <w:color w:val="000000"/>
          <w:sz w:val="22"/>
        </w:rPr>
        <w:t>Nakladať s odpadmi v zmysle platných právnych predpisov,</w:t>
      </w:r>
    </w:p>
    <w:p w14:paraId="56026A05" w14:textId="77777777" w:rsidR="000A5BE7" w:rsidRPr="008677FF" w:rsidRDefault="000A5BE7" w:rsidP="00B94952">
      <w:pPr>
        <w:numPr>
          <w:ilvl w:val="1"/>
          <w:numId w:val="37"/>
        </w:numPr>
        <w:jc w:val="both"/>
        <w:rPr>
          <w:rFonts w:ascii="Sylfaen" w:hAnsi="Sylfaen"/>
          <w:color w:val="000000"/>
          <w:sz w:val="22"/>
        </w:rPr>
      </w:pPr>
      <w:r w:rsidRPr="008677FF">
        <w:rPr>
          <w:rFonts w:ascii="Sylfaen" w:hAnsi="Sylfaen"/>
          <w:color w:val="000000"/>
          <w:sz w:val="22"/>
        </w:rPr>
        <w:t>Nájomca napriek výzve Prenajímateľa nesplnil povinnosti, za splnenie ktorých Nájomca ručí na základe Zmluvy,</w:t>
      </w:r>
    </w:p>
    <w:p w14:paraId="35AA3638" w14:textId="77777777" w:rsidR="000A5BE7" w:rsidRPr="008677FF" w:rsidRDefault="000A5BE7" w:rsidP="00B94952">
      <w:pPr>
        <w:numPr>
          <w:ilvl w:val="1"/>
          <w:numId w:val="37"/>
        </w:numPr>
        <w:jc w:val="both"/>
        <w:rPr>
          <w:rFonts w:ascii="Sylfaen" w:hAnsi="Sylfaen"/>
          <w:color w:val="000000"/>
          <w:sz w:val="22"/>
        </w:rPr>
      </w:pPr>
      <w:r w:rsidRPr="008677FF">
        <w:rPr>
          <w:rFonts w:ascii="Sylfaen" w:hAnsi="Sylfaen"/>
          <w:color w:val="000000"/>
          <w:sz w:val="22"/>
        </w:rPr>
        <w:t xml:space="preserve">V prípade skončenia nájmu, vrátane predčasného skončenia  (zániku) nájmu, vypratať a vrátiť Prenajímateľovi Predmet </w:t>
      </w:r>
      <w:r>
        <w:rPr>
          <w:rFonts w:ascii="Sylfaen" w:hAnsi="Sylfaen"/>
          <w:color w:val="000000"/>
          <w:sz w:val="22"/>
        </w:rPr>
        <w:t>nájmu</w:t>
      </w:r>
      <w:r w:rsidRPr="008677FF">
        <w:rPr>
          <w:rFonts w:ascii="Sylfaen" w:hAnsi="Sylfaen"/>
          <w:color w:val="000000"/>
          <w:sz w:val="22"/>
        </w:rPr>
        <w:t xml:space="preserve"> ku dňu skončenia nájmu, a to za každý deň trvania omeškania porušenia tejto povinnosti Nájomcom až do vrátenia Predmetu nájmu Prenajímateľovi </w:t>
      </w:r>
    </w:p>
    <w:p w14:paraId="5DEECFD1" w14:textId="5B0CD7D9" w:rsidR="000A5BE7" w:rsidRPr="00EE0A66" w:rsidRDefault="000A5BE7" w:rsidP="00B94952">
      <w:pPr>
        <w:pStyle w:val="Odsekzoznamu"/>
        <w:numPr>
          <w:ilvl w:val="0"/>
          <w:numId w:val="40"/>
        </w:numPr>
        <w:spacing w:after="0" w:line="240" w:lineRule="auto"/>
        <w:ind w:left="709" w:hanging="425"/>
        <w:jc w:val="both"/>
        <w:rPr>
          <w:rFonts w:ascii="Sylfaen" w:hAnsi="Sylfaen"/>
          <w:color w:val="000000"/>
        </w:rPr>
      </w:pPr>
      <w:r>
        <w:rPr>
          <w:rFonts w:ascii="Sylfaen" w:hAnsi="Sylfaen"/>
          <w:color w:val="000000"/>
        </w:rPr>
        <w:t>Prenajímateľ</w:t>
      </w:r>
      <w:r w:rsidRPr="00F74116">
        <w:rPr>
          <w:rFonts w:ascii="Sylfaen" w:hAnsi="Sylfaen"/>
          <w:color w:val="000000"/>
        </w:rPr>
        <w:t xml:space="preserve"> má právo na zaplatenie zmluvnej pokuty vo výške </w:t>
      </w:r>
      <w:r w:rsidRPr="00E43EA0">
        <w:rPr>
          <w:rFonts w:ascii="Sylfaen" w:hAnsi="Sylfaen"/>
          <w:b/>
          <w:bCs/>
          <w:color w:val="000000"/>
        </w:rPr>
        <w:t>10.000,-  EUR</w:t>
      </w:r>
      <w:r w:rsidRPr="00F74116">
        <w:rPr>
          <w:rFonts w:ascii="Sylfaen" w:hAnsi="Sylfaen"/>
          <w:color w:val="000000"/>
        </w:rPr>
        <w:t xml:space="preserve"> (slovom: desaťtisíc EUR) a</w:t>
      </w:r>
      <w:r>
        <w:rPr>
          <w:rFonts w:ascii="Sylfaen" w:hAnsi="Sylfaen"/>
          <w:color w:val="000000"/>
        </w:rPr>
        <w:t> Nájomca</w:t>
      </w:r>
      <w:r w:rsidRPr="00F74116">
        <w:rPr>
          <w:rFonts w:ascii="Sylfaen" w:hAnsi="Sylfaen"/>
          <w:color w:val="000000"/>
        </w:rPr>
        <w:t xml:space="preserve"> je povinný bez ohľadu na zavinenie túto zmluvnú pokutu zaplatiť, ak </w:t>
      </w:r>
      <w:r>
        <w:rPr>
          <w:rFonts w:ascii="Sylfaen" w:hAnsi="Sylfaen"/>
          <w:color w:val="000000"/>
        </w:rPr>
        <w:t>Nájomca</w:t>
      </w:r>
      <w:r w:rsidRPr="00F74116">
        <w:rPr>
          <w:rFonts w:ascii="Sylfaen" w:hAnsi="Sylfaen"/>
          <w:color w:val="000000"/>
        </w:rPr>
        <w:t xml:space="preserve"> aj bez písomného upozornenia </w:t>
      </w:r>
      <w:bookmarkStart w:id="4" w:name="_Hlk86269032"/>
      <w:r>
        <w:rPr>
          <w:rFonts w:ascii="Sylfaen" w:hAnsi="Sylfaen"/>
          <w:color w:val="000000"/>
        </w:rPr>
        <w:t>Prenajímateľa</w:t>
      </w:r>
      <w:r w:rsidRPr="00F74116">
        <w:rPr>
          <w:rFonts w:ascii="Sylfaen" w:hAnsi="Sylfaen"/>
          <w:color w:val="000000"/>
        </w:rPr>
        <w:t xml:space="preserve"> </w:t>
      </w:r>
      <w:bookmarkEnd w:id="4"/>
      <w:r w:rsidRPr="00F74116">
        <w:rPr>
          <w:rFonts w:ascii="Sylfaen" w:hAnsi="Sylfaen"/>
          <w:color w:val="000000"/>
        </w:rPr>
        <w:t xml:space="preserve">poruší akúkoľvek nižšie uvedenú povinnosť, a to za každé </w:t>
      </w:r>
      <w:r w:rsidRPr="00EE0A66">
        <w:rPr>
          <w:rFonts w:ascii="Sylfaen" w:hAnsi="Sylfaen"/>
          <w:color w:val="000000"/>
        </w:rPr>
        <w:t xml:space="preserve">jednotlivé i opakované porušenie povinnosti, </w:t>
      </w:r>
    </w:p>
    <w:p w14:paraId="2DA77E16" w14:textId="77777777" w:rsidR="000A5BE7" w:rsidRPr="004E3E4A" w:rsidRDefault="000A5BE7" w:rsidP="00B94952">
      <w:pPr>
        <w:numPr>
          <w:ilvl w:val="0"/>
          <w:numId w:val="38"/>
        </w:numPr>
        <w:jc w:val="both"/>
        <w:rPr>
          <w:rFonts w:ascii="Sylfaen" w:hAnsi="Sylfaen"/>
          <w:color w:val="000000"/>
          <w:sz w:val="22"/>
        </w:rPr>
      </w:pPr>
      <w:r w:rsidRPr="004E3E4A">
        <w:rPr>
          <w:rFonts w:ascii="Sylfaen" w:hAnsi="Sylfaen"/>
          <w:color w:val="000000"/>
          <w:sz w:val="22"/>
        </w:rPr>
        <w:t>Nezriadiť akékoľvek právo tretej osoby k akejkoľvek z Predmetu nájmu bez predchádzajúceho písomného súhlasu Prenajímateľa,</w:t>
      </w:r>
    </w:p>
    <w:p w14:paraId="0D9CE0D2" w14:textId="77777777" w:rsidR="000A5BE7" w:rsidRPr="004E3E4A" w:rsidRDefault="000A5BE7" w:rsidP="00B94952">
      <w:pPr>
        <w:numPr>
          <w:ilvl w:val="0"/>
          <w:numId w:val="38"/>
        </w:numPr>
        <w:jc w:val="both"/>
        <w:rPr>
          <w:rFonts w:ascii="Sylfaen" w:hAnsi="Sylfaen"/>
          <w:color w:val="000000"/>
          <w:sz w:val="22"/>
        </w:rPr>
      </w:pPr>
      <w:r w:rsidRPr="004E3E4A">
        <w:rPr>
          <w:rFonts w:ascii="Sylfaen" w:hAnsi="Sylfaen"/>
          <w:color w:val="000000"/>
          <w:sz w:val="22"/>
        </w:rPr>
        <w:t>Neprenechať Predmet nájmu alebo ich časť do podnájmu tretej osobe bez predchádzajúceho písomného súhlasu Prenajímateľa,</w:t>
      </w:r>
    </w:p>
    <w:p w14:paraId="2AA22A30" w14:textId="47D9FC44" w:rsidR="000A5BE7" w:rsidRPr="00F74116" w:rsidRDefault="000A5BE7" w:rsidP="00B94952">
      <w:pPr>
        <w:numPr>
          <w:ilvl w:val="0"/>
          <w:numId w:val="38"/>
        </w:numPr>
        <w:jc w:val="both"/>
        <w:rPr>
          <w:rFonts w:ascii="Sylfaen" w:hAnsi="Sylfaen"/>
          <w:color w:val="000000"/>
          <w:sz w:val="22"/>
        </w:rPr>
      </w:pPr>
      <w:r w:rsidRPr="00F74116">
        <w:rPr>
          <w:rFonts w:ascii="Sylfaen" w:hAnsi="Sylfaen"/>
          <w:color w:val="000000"/>
          <w:sz w:val="22"/>
        </w:rPr>
        <w:t>Vypratať a odovzdať Predmet nájmu riadne a</w:t>
      </w:r>
      <w:r w:rsidR="004E3E4A">
        <w:rPr>
          <w:rFonts w:ascii="Sylfaen" w:hAnsi="Sylfaen"/>
          <w:color w:val="000000"/>
          <w:sz w:val="22"/>
        </w:rPr>
        <w:t> </w:t>
      </w:r>
      <w:r w:rsidRPr="00F74116">
        <w:rPr>
          <w:rFonts w:ascii="Sylfaen" w:hAnsi="Sylfaen"/>
          <w:color w:val="000000"/>
          <w:sz w:val="22"/>
        </w:rPr>
        <w:t>včas</w:t>
      </w:r>
      <w:r w:rsidR="004E3E4A">
        <w:rPr>
          <w:rFonts w:ascii="Sylfaen" w:hAnsi="Sylfaen"/>
          <w:color w:val="000000"/>
          <w:sz w:val="22"/>
        </w:rPr>
        <w:t>.</w:t>
      </w:r>
    </w:p>
    <w:p w14:paraId="01E049F4" w14:textId="77777777" w:rsidR="000A5BE7" w:rsidRPr="00FC05A4" w:rsidRDefault="000A5BE7" w:rsidP="00B94952">
      <w:pPr>
        <w:numPr>
          <w:ilvl w:val="0"/>
          <w:numId w:val="40"/>
        </w:numPr>
        <w:ind w:left="709" w:hanging="425"/>
        <w:jc w:val="both"/>
        <w:rPr>
          <w:rFonts w:ascii="Sylfaen" w:hAnsi="Sylfaen"/>
          <w:color w:val="000000"/>
          <w:sz w:val="22"/>
        </w:rPr>
      </w:pPr>
      <w:r w:rsidRPr="00FC05A4">
        <w:rPr>
          <w:rFonts w:ascii="Sylfaen" w:hAnsi="Sylfaen"/>
          <w:color w:val="000000"/>
          <w:sz w:val="22"/>
        </w:rPr>
        <w:t>Pokiaľ Zmluva neurčuje inak, je akákoľvek zmluvná pokuta splatná do 14 dní odo dňa doručenia výzvy na jej zaplatenie.</w:t>
      </w:r>
    </w:p>
    <w:p w14:paraId="1481C96B" w14:textId="10AFA947" w:rsidR="000A5BE7" w:rsidRPr="00FC05A4" w:rsidRDefault="000A5BE7" w:rsidP="00B94952">
      <w:pPr>
        <w:numPr>
          <w:ilvl w:val="0"/>
          <w:numId w:val="41"/>
        </w:numPr>
        <w:spacing w:after="200"/>
        <w:ind w:left="709" w:hanging="425"/>
        <w:jc w:val="both"/>
        <w:rPr>
          <w:rFonts w:ascii="Sylfaen" w:hAnsi="Sylfaen"/>
          <w:sz w:val="22"/>
        </w:rPr>
      </w:pPr>
      <w:r w:rsidRPr="00FC05A4">
        <w:rPr>
          <w:rFonts w:ascii="Sylfaen" w:hAnsi="Sylfaen"/>
          <w:sz w:val="22"/>
        </w:rPr>
        <w:t xml:space="preserve">V prípade omeškania s úhradou akéhokoľvek peňažného plnenia má Prenajímateľ právo na zaplatenie úroku z omeškania vo výške ustanovenej právnym predpisom, vždy však </w:t>
      </w:r>
      <w:r w:rsidRPr="00FC05A4">
        <w:rPr>
          <w:rFonts w:ascii="Sylfaen" w:hAnsi="Sylfaen"/>
          <w:sz w:val="22"/>
        </w:rPr>
        <w:lastRenderedPageBreak/>
        <w:t xml:space="preserve">najmenej vo výške 10% </w:t>
      </w:r>
      <w:proofErr w:type="spellStart"/>
      <w:r w:rsidRPr="00FC05A4">
        <w:rPr>
          <w:rFonts w:ascii="Sylfaen" w:hAnsi="Sylfaen"/>
          <w:sz w:val="22"/>
        </w:rPr>
        <w:t>p.a</w:t>
      </w:r>
      <w:proofErr w:type="spellEnd"/>
      <w:r w:rsidRPr="00FC05A4">
        <w:rPr>
          <w:rFonts w:ascii="Sylfaen" w:hAnsi="Sylfaen"/>
          <w:sz w:val="22"/>
        </w:rPr>
        <w:t>., pričom nárok na zmluvnú pokutu  a nárok na úrok z omeškania sa navzájom nekonzumujú.</w:t>
      </w:r>
    </w:p>
    <w:p w14:paraId="5218D50E" w14:textId="7ECC760B" w:rsidR="000A5BE7" w:rsidRPr="005120A1" w:rsidRDefault="000A5BE7" w:rsidP="00B94952">
      <w:pPr>
        <w:jc w:val="center"/>
        <w:rPr>
          <w:rFonts w:ascii="Sylfaen" w:hAnsi="Sylfaen"/>
          <w:b/>
          <w:color w:val="000000"/>
          <w:sz w:val="22"/>
        </w:rPr>
      </w:pPr>
      <w:r w:rsidRPr="005120A1">
        <w:rPr>
          <w:rFonts w:ascii="Sylfaen" w:hAnsi="Sylfaen"/>
          <w:b/>
          <w:color w:val="000000"/>
          <w:sz w:val="22"/>
        </w:rPr>
        <w:t xml:space="preserve">Článok </w:t>
      </w:r>
      <w:r>
        <w:rPr>
          <w:rFonts w:ascii="Sylfaen" w:hAnsi="Sylfaen"/>
          <w:b/>
          <w:color w:val="000000"/>
          <w:sz w:val="22"/>
        </w:rPr>
        <w:t>X</w:t>
      </w:r>
      <w:r w:rsidR="00B80E77">
        <w:rPr>
          <w:rFonts w:ascii="Sylfaen" w:hAnsi="Sylfaen"/>
          <w:b/>
          <w:color w:val="000000"/>
          <w:sz w:val="22"/>
        </w:rPr>
        <w:t>I</w:t>
      </w:r>
      <w:r>
        <w:rPr>
          <w:rFonts w:ascii="Sylfaen" w:hAnsi="Sylfaen"/>
          <w:b/>
          <w:color w:val="000000"/>
          <w:sz w:val="22"/>
        </w:rPr>
        <w:t>II</w:t>
      </w:r>
      <w:r w:rsidRPr="005120A1">
        <w:rPr>
          <w:rFonts w:ascii="Sylfaen" w:hAnsi="Sylfaen"/>
          <w:b/>
          <w:color w:val="000000"/>
          <w:sz w:val="22"/>
        </w:rPr>
        <w:t>.</w:t>
      </w:r>
    </w:p>
    <w:p w14:paraId="1DB259FF" w14:textId="247B76D0" w:rsidR="000A5BE7" w:rsidRPr="005120A1" w:rsidRDefault="000A5BE7" w:rsidP="00B94952">
      <w:pPr>
        <w:spacing w:after="240"/>
        <w:jc w:val="center"/>
        <w:rPr>
          <w:rFonts w:ascii="Sylfaen" w:hAnsi="Sylfaen"/>
          <w:b/>
          <w:color w:val="000000"/>
          <w:sz w:val="22"/>
        </w:rPr>
      </w:pPr>
      <w:r w:rsidRPr="005120A1">
        <w:rPr>
          <w:rFonts w:ascii="Sylfaen" w:hAnsi="Sylfaen"/>
          <w:b/>
          <w:color w:val="000000"/>
          <w:sz w:val="22"/>
        </w:rPr>
        <w:t xml:space="preserve">Ďalšie práva a povinnosti </w:t>
      </w:r>
      <w:r w:rsidR="00A30471">
        <w:rPr>
          <w:rFonts w:ascii="Sylfaen" w:hAnsi="Sylfaen"/>
          <w:b/>
          <w:color w:val="000000"/>
          <w:sz w:val="22"/>
        </w:rPr>
        <w:t>Z</w:t>
      </w:r>
      <w:r w:rsidR="00A30471" w:rsidRPr="005120A1">
        <w:rPr>
          <w:rFonts w:ascii="Sylfaen" w:hAnsi="Sylfaen"/>
          <w:b/>
          <w:color w:val="000000"/>
          <w:sz w:val="22"/>
        </w:rPr>
        <w:t xml:space="preserve">mluvných </w:t>
      </w:r>
      <w:r w:rsidRPr="005120A1">
        <w:rPr>
          <w:rFonts w:ascii="Sylfaen" w:hAnsi="Sylfaen"/>
          <w:b/>
          <w:color w:val="000000"/>
          <w:sz w:val="22"/>
        </w:rPr>
        <w:t>strán</w:t>
      </w:r>
    </w:p>
    <w:p w14:paraId="5E33524B" w14:textId="77777777" w:rsidR="000A5BE7" w:rsidRPr="005120A1" w:rsidRDefault="000A5BE7" w:rsidP="00B94952">
      <w:pPr>
        <w:numPr>
          <w:ilvl w:val="0"/>
          <w:numId w:val="39"/>
        </w:numPr>
        <w:ind w:left="714" w:hanging="357"/>
        <w:jc w:val="both"/>
        <w:rPr>
          <w:rFonts w:ascii="Sylfaen" w:hAnsi="Sylfaen"/>
          <w:strike/>
          <w:color w:val="000000"/>
          <w:sz w:val="22"/>
        </w:rPr>
      </w:pPr>
      <w:r w:rsidRPr="005120A1">
        <w:rPr>
          <w:rFonts w:ascii="Sylfaen" w:hAnsi="Sylfaen"/>
          <w:color w:val="000000"/>
          <w:sz w:val="22"/>
        </w:rPr>
        <w:t xml:space="preserve">Nájomca zodpovedá za bezpečnú prevádzku Predmetu nájmu, a to tak počas </w:t>
      </w:r>
      <w:r>
        <w:rPr>
          <w:rFonts w:ascii="Sylfaen" w:hAnsi="Sylfaen"/>
          <w:color w:val="000000"/>
          <w:sz w:val="22"/>
        </w:rPr>
        <w:t xml:space="preserve">prípadných </w:t>
      </w:r>
      <w:r w:rsidRPr="005120A1">
        <w:rPr>
          <w:rFonts w:ascii="Sylfaen" w:hAnsi="Sylfaen"/>
          <w:color w:val="000000"/>
          <w:sz w:val="22"/>
        </w:rPr>
        <w:t>Rekonštrukci</w:t>
      </w:r>
      <w:r>
        <w:rPr>
          <w:rFonts w:ascii="Sylfaen" w:hAnsi="Sylfaen"/>
          <w:color w:val="000000"/>
          <w:sz w:val="22"/>
        </w:rPr>
        <w:t>í</w:t>
      </w:r>
      <w:r w:rsidRPr="005120A1">
        <w:rPr>
          <w:rFonts w:ascii="Sylfaen" w:hAnsi="Sylfaen"/>
          <w:color w:val="000000"/>
          <w:sz w:val="22"/>
        </w:rPr>
        <w:t>, ako aj po ich ukončení a využívaní Predmetu nájmu na poskytovanie Služieb v prospech Seniorov.</w:t>
      </w:r>
    </w:p>
    <w:p w14:paraId="71E8EC19" w14:textId="77777777" w:rsidR="000A5BE7" w:rsidRPr="005120A1" w:rsidRDefault="000A5BE7" w:rsidP="00B94952">
      <w:pPr>
        <w:numPr>
          <w:ilvl w:val="0"/>
          <w:numId w:val="39"/>
        </w:numPr>
        <w:jc w:val="both"/>
        <w:rPr>
          <w:rFonts w:ascii="Sylfaen" w:hAnsi="Sylfaen"/>
          <w:color w:val="000000"/>
          <w:sz w:val="22"/>
        </w:rPr>
      </w:pPr>
      <w:r w:rsidRPr="005120A1">
        <w:rPr>
          <w:rFonts w:ascii="Sylfaen" w:hAnsi="Sylfaen"/>
          <w:color w:val="000000"/>
          <w:sz w:val="22"/>
        </w:rPr>
        <w:t>Prenajímateľ je oprávnený jednostranne započítať akékoľvek svoje pohľadávky voči Nájomcovi oproti pohľadávkam Nájomcu. Jednostranné započítanie zo strany Nájomcu je vylúčené.</w:t>
      </w:r>
    </w:p>
    <w:p w14:paraId="0FB667A8" w14:textId="51076094" w:rsidR="000A5BE7" w:rsidRPr="005120A1" w:rsidRDefault="000A5BE7" w:rsidP="00B94952">
      <w:pPr>
        <w:numPr>
          <w:ilvl w:val="0"/>
          <w:numId w:val="39"/>
        </w:numPr>
        <w:jc w:val="both"/>
        <w:rPr>
          <w:rFonts w:ascii="Sylfaen" w:hAnsi="Sylfaen"/>
          <w:color w:val="000000"/>
          <w:sz w:val="22"/>
        </w:rPr>
      </w:pPr>
      <w:r w:rsidRPr="005120A1">
        <w:rPr>
          <w:rFonts w:ascii="Sylfaen" w:hAnsi="Sylfaen"/>
          <w:color w:val="000000"/>
          <w:sz w:val="22"/>
        </w:rPr>
        <w:t>Nájomca nie je oprávnený postúpiť práva a povinnosti z tejto Zmluvy žiadnou právnou ani faktickou formou na tretiu osobu</w:t>
      </w:r>
      <w:r w:rsidR="00EF703D">
        <w:rPr>
          <w:rFonts w:ascii="Sylfaen" w:hAnsi="Sylfaen"/>
          <w:color w:val="000000"/>
          <w:sz w:val="22"/>
        </w:rPr>
        <w:t xml:space="preserve"> bez predchádzajúceho písomného súhlasu Prenajímateľa</w:t>
      </w:r>
      <w:r w:rsidRPr="005120A1">
        <w:rPr>
          <w:rFonts w:ascii="Sylfaen" w:hAnsi="Sylfaen"/>
          <w:color w:val="000000"/>
          <w:sz w:val="22"/>
        </w:rPr>
        <w:t>.</w:t>
      </w:r>
    </w:p>
    <w:p w14:paraId="003939E7" w14:textId="77777777" w:rsidR="000A5BE7" w:rsidRDefault="000A5BE7" w:rsidP="00B94952">
      <w:pPr>
        <w:jc w:val="center"/>
        <w:rPr>
          <w:rFonts w:ascii="Sylfaen" w:hAnsi="Sylfaen"/>
          <w:b/>
          <w:bCs/>
          <w:iCs/>
          <w:color w:val="000000"/>
          <w:sz w:val="22"/>
          <w:szCs w:val="22"/>
        </w:rPr>
      </w:pPr>
    </w:p>
    <w:p w14:paraId="2E6EF157" w14:textId="3EA27B7B" w:rsidR="000A5BE7" w:rsidRPr="00FA0131" w:rsidRDefault="000A5BE7" w:rsidP="00B94952">
      <w:pPr>
        <w:jc w:val="center"/>
        <w:rPr>
          <w:rFonts w:ascii="Sylfaen" w:hAnsi="Sylfaen" w:cs="TimesNewRomanPSMT"/>
          <w:b/>
          <w:iCs/>
          <w:sz w:val="22"/>
          <w:szCs w:val="22"/>
        </w:rPr>
      </w:pPr>
      <w:r w:rsidRPr="00FA0131">
        <w:rPr>
          <w:rFonts w:ascii="Sylfaen" w:hAnsi="Sylfaen"/>
          <w:b/>
          <w:bCs/>
          <w:iCs/>
          <w:color w:val="000000"/>
          <w:sz w:val="22"/>
          <w:szCs w:val="22"/>
        </w:rPr>
        <w:t xml:space="preserve">Článok </w:t>
      </w:r>
      <w:r>
        <w:rPr>
          <w:rFonts w:ascii="Sylfaen" w:hAnsi="Sylfaen" w:cs="TimesNewRomanPSMT"/>
          <w:b/>
          <w:iCs/>
          <w:sz w:val="22"/>
          <w:szCs w:val="22"/>
        </w:rPr>
        <w:t>X</w:t>
      </w:r>
      <w:r w:rsidR="00B80E77">
        <w:rPr>
          <w:rFonts w:ascii="Sylfaen" w:hAnsi="Sylfaen" w:cs="TimesNewRomanPSMT"/>
          <w:b/>
          <w:iCs/>
          <w:sz w:val="22"/>
          <w:szCs w:val="22"/>
        </w:rPr>
        <w:t>IV</w:t>
      </w:r>
      <w:r w:rsidRPr="00FA0131">
        <w:rPr>
          <w:rFonts w:ascii="Sylfaen" w:hAnsi="Sylfaen" w:cs="TimesNewRomanPSMT"/>
          <w:b/>
          <w:iCs/>
          <w:sz w:val="22"/>
          <w:szCs w:val="22"/>
        </w:rPr>
        <w:t>.</w:t>
      </w:r>
    </w:p>
    <w:p w14:paraId="712D66B4" w14:textId="77777777" w:rsidR="000A5BE7" w:rsidRPr="00FA0131" w:rsidRDefault="000A5BE7" w:rsidP="00B94952">
      <w:pPr>
        <w:spacing w:after="240"/>
        <w:jc w:val="center"/>
        <w:rPr>
          <w:rFonts w:ascii="Sylfaen" w:hAnsi="Sylfaen" w:cs="TimesNewRomanPSMT"/>
          <w:b/>
          <w:iCs/>
          <w:sz w:val="22"/>
          <w:szCs w:val="22"/>
        </w:rPr>
      </w:pPr>
      <w:r w:rsidRPr="00FA0131">
        <w:rPr>
          <w:rFonts w:ascii="Sylfaen" w:hAnsi="Sylfaen" w:cs="TimesNewRomanPSMT"/>
          <w:b/>
          <w:iCs/>
          <w:sz w:val="22"/>
          <w:szCs w:val="22"/>
        </w:rPr>
        <w:t>Doručovanie</w:t>
      </w:r>
    </w:p>
    <w:p w14:paraId="75C9F648" w14:textId="77777777" w:rsidR="000A5BE7" w:rsidRDefault="000A5BE7" w:rsidP="00B94952">
      <w:pPr>
        <w:pStyle w:val="Zkladntext21"/>
        <w:numPr>
          <w:ilvl w:val="1"/>
          <w:numId w:val="16"/>
        </w:numPr>
        <w:tabs>
          <w:tab w:val="clear" w:pos="153"/>
        </w:tabs>
        <w:ind w:left="850" w:hanging="425"/>
        <w:rPr>
          <w:rFonts w:ascii="Sylfaen" w:hAnsi="Sylfaen"/>
          <w:sz w:val="22"/>
          <w:szCs w:val="22"/>
        </w:rPr>
      </w:pPr>
      <w:r w:rsidRPr="00743061">
        <w:rPr>
          <w:rFonts w:ascii="Sylfaen" w:hAnsi="Sylfaen"/>
          <w:sz w:val="22"/>
          <w:szCs w:val="22"/>
        </w:rPr>
        <w:t xml:space="preserve">Zmluvné strany sa dohodli, že „adresa na doručovanie“ je adresa </w:t>
      </w:r>
      <w:r w:rsidRPr="00933483">
        <w:rPr>
          <w:rFonts w:ascii="Sylfaen" w:hAnsi="Sylfaen"/>
          <w:sz w:val="22"/>
          <w:szCs w:val="22"/>
          <w:highlight w:val="yellow"/>
        </w:rPr>
        <w:t>bydliska/sídla</w:t>
      </w:r>
      <w:r w:rsidRPr="00743061">
        <w:rPr>
          <w:rFonts w:ascii="Sylfaen" w:hAnsi="Sylfaen"/>
          <w:sz w:val="22"/>
          <w:szCs w:val="22"/>
        </w:rPr>
        <w:t xml:space="preserve">, ktorú každá zo Zmluvných strán uviedla v záhlaví tejto </w:t>
      </w:r>
      <w:r>
        <w:rPr>
          <w:rFonts w:ascii="Sylfaen" w:hAnsi="Sylfaen"/>
          <w:sz w:val="22"/>
          <w:szCs w:val="22"/>
        </w:rPr>
        <w:t>Zmluvy alebo jej elektronická schránka (nie emailová adresa)</w:t>
      </w:r>
      <w:r w:rsidRPr="00743061">
        <w:rPr>
          <w:rFonts w:ascii="Sylfaen" w:hAnsi="Sylfaen"/>
          <w:sz w:val="22"/>
          <w:szCs w:val="22"/>
        </w:rPr>
        <w:t xml:space="preserve">. </w:t>
      </w:r>
    </w:p>
    <w:p w14:paraId="5FFA21C3" w14:textId="77777777" w:rsidR="000A5BE7" w:rsidRDefault="000A5BE7" w:rsidP="00B94952">
      <w:pPr>
        <w:pStyle w:val="Zkladntext21"/>
        <w:numPr>
          <w:ilvl w:val="1"/>
          <w:numId w:val="16"/>
        </w:numPr>
        <w:tabs>
          <w:tab w:val="clear" w:pos="153"/>
        </w:tabs>
        <w:ind w:left="850" w:hanging="425"/>
        <w:rPr>
          <w:rFonts w:ascii="Sylfaen" w:hAnsi="Sylfaen"/>
          <w:sz w:val="22"/>
          <w:szCs w:val="22"/>
        </w:rPr>
      </w:pPr>
      <w:r w:rsidRPr="00743061">
        <w:rPr>
          <w:rFonts w:ascii="Sylfaen" w:hAnsi="Sylfaen"/>
          <w:sz w:val="22"/>
          <w:szCs w:val="22"/>
        </w:rPr>
        <w:t xml:space="preserve">V prípade zmeny adresa </w:t>
      </w:r>
      <w:r w:rsidRPr="00933483">
        <w:rPr>
          <w:rFonts w:ascii="Sylfaen" w:hAnsi="Sylfaen"/>
          <w:sz w:val="22"/>
          <w:szCs w:val="22"/>
          <w:highlight w:val="yellow"/>
        </w:rPr>
        <w:t>bydliska/sídla</w:t>
      </w:r>
      <w:r w:rsidRPr="00743061">
        <w:rPr>
          <w:rFonts w:ascii="Sylfaen" w:hAnsi="Sylfaen"/>
          <w:sz w:val="22"/>
          <w:szCs w:val="22"/>
        </w:rPr>
        <w:t xml:space="preserve"> je adresou na doručovanie posledná známa adresa, ktorú Zmluvná strana preukázateľne oznámila druhej Zmluvnej strane. </w:t>
      </w:r>
    </w:p>
    <w:p w14:paraId="19EE2E8D" w14:textId="77777777" w:rsidR="000A5BE7" w:rsidRDefault="000A5BE7" w:rsidP="00B94952">
      <w:pPr>
        <w:pStyle w:val="Zkladntext21"/>
        <w:numPr>
          <w:ilvl w:val="1"/>
          <w:numId w:val="16"/>
        </w:numPr>
        <w:tabs>
          <w:tab w:val="clear" w:pos="153"/>
        </w:tabs>
        <w:ind w:left="850" w:hanging="425"/>
        <w:rPr>
          <w:rFonts w:ascii="Sylfaen" w:hAnsi="Sylfaen"/>
          <w:sz w:val="22"/>
          <w:szCs w:val="22"/>
        </w:rPr>
      </w:pPr>
      <w:r w:rsidRPr="00743061">
        <w:rPr>
          <w:rFonts w:ascii="Sylfaen" w:hAnsi="Sylfaen"/>
          <w:sz w:val="22"/>
          <w:szCs w:val="22"/>
        </w:rPr>
        <w:t xml:space="preserve">V spore preukazuje oznámenie zmeny adresy na doručovanie tá Zmluvná strana, ktorej sa zmena týka. V pochybnostiach platí, že zmena adresy na doručovanie nebola druhej strane riadne oznámená. </w:t>
      </w:r>
    </w:p>
    <w:p w14:paraId="617CA299" w14:textId="77777777" w:rsidR="000A5BE7" w:rsidRPr="00C41F3F" w:rsidRDefault="000A5BE7" w:rsidP="00B94952">
      <w:pPr>
        <w:pStyle w:val="Zkladntext21"/>
        <w:numPr>
          <w:ilvl w:val="1"/>
          <w:numId w:val="16"/>
        </w:numPr>
        <w:tabs>
          <w:tab w:val="clear" w:pos="153"/>
        </w:tabs>
        <w:ind w:left="850" w:hanging="425"/>
        <w:rPr>
          <w:rFonts w:ascii="Sylfaen" w:hAnsi="Sylfaen"/>
          <w:sz w:val="22"/>
          <w:szCs w:val="22"/>
        </w:rPr>
      </w:pPr>
      <w:r w:rsidRPr="00743061">
        <w:rPr>
          <w:rFonts w:ascii="Sylfaen" w:hAnsi="Sylfaen"/>
          <w:sz w:val="22"/>
          <w:szCs w:val="22"/>
        </w:rPr>
        <w:t>Písomnosť sa považuje za doručenú dňom jej prevzatia adresátom. Za doručenú sa písomnosť považuje aj v tom prípade, ak písomnosť, odoslaná na doručovaciu adresu, bola vrátená odosielateľovi ako nedoručená, bez ohľadu na dôvod nedoručenia, a to aj vtedy, ak sa adresát o tejto písomnosti nedozvie. Dňom doručenia je v takom prípade piaty deň odo dňa vrátenia zásielky odosielateľovi.</w:t>
      </w:r>
      <w:r>
        <w:rPr>
          <w:rFonts w:ascii="Sylfaen" w:hAnsi="Sylfaen"/>
          <w:sz w:val="22"/>
          <w:szCs w:val="22"/>
        </w:rPr>
        <w:t xml:space="preserve"> V prípade zasielania písomnosti elektronicky do elektronickej schránky sa písomnosť považuje za doručenú uplynutím úložnej lehoty 15 dní. </w:t>
      </w:r>
    </w:p>
    <w:p w14:paraId="0576BD73" w14:textId="77777777" w:rsidR="000A5BE7" w:rsidRDefault="000A5BE7" w:rsidP="00B94952">
      <w:pPr>
        <w:pStyle w:val="Odsekzoznamu"/>
        <w:spacing w:after="0"/>
        <w:ind w:left="0"/>
        <w:jc w:val="center"/>
        <w:rPr>
          <w:rFonts w:ascii="Sylfaen" w:hAnsi="Sylfaen"/>
          <w:b/>
          <w:bCs/>
          <w:i/>
          <w:color w:val="000000"/>
          <w:u w:val="single"/>
        </w:rPr>
      </w:pPr>
    </w:p>
    <w:p w14:paraId="374E8D8A" w14:textId="1988FA9F" w:rsidR="000A5BE7" w:rsidRPr="00FA0131" w:rsidRDefault="000A5BE7" w:rsidP="00B94952">
      <w:pPr>
        <w:pStyle w:val="Odsekzoznamu"/>
        <w:spacing w:after="0"/>
        <w:ind w:left="0"/>
        <w:jc w:val="center"/>
        <w:rPr>
          <w:rFonts w:ascii="Sylfaen" w:hAnsi="Sylfaen"/>
          <w:b/>
          <w:iCs/>
          <w:color w:val="000000"/>
        </w:rPr>
      </w:pPr>
      <w:r w:rsidRPr="00FA0131">
        <w:rPr>
          <w:rFonts w:ascii="Sylfaen" w:hAnsi="Sylfaen"/>
          <w:b/>
          <w:bCs/>
          <w:iCs/>
          <w:color w:val="000000"/>
        </w:rPr>
        <w:t xml:space="preserve">Článok </w:t>
      </w:r>
      <w:r>
        <w:rPr>
          <w:rFonts w:ascii="Sylfaen" w:hAnsi="Sylfaen"/>
          <w:b/>
          <w:iCs/>
          <w:color w:val="000000"/>
        </w:rPr>
        <w:t>X</w:t>
      </w:r>
      <w:r w:rsidR="00B80E77">
        <w:rPr>
          <w:rFonts w:ascii="Sylfaen" w:hAnsi="Sylfaen"/>
          <w:b/>
          <w:iCs/>
          <w:color w:val="000000"/>
        </w:rPr>
        <w:t>V</w:t>
      </w:r>
      <w:r w:rsidRPr="00FA0131">
        <w:rPr>
          <w:rFonts w:ascii="Sylfaen" w:hAnsi="Sylfaen"/>
          <w:b/>
          <w:iCs/>
          <w:color w:val="000000"/>
        </w:rPr>
        <w:t xml:space="preserve">. </w:t>
      </w:r>
    </w:p>
    <w:p w14:paraId="5B98B9C7" w14:textId="77777777" w:rsidR="000A5BE7" w:rsidRPr="00FA0131" w:rsidRDefault="000A5BE7" w:rsidP="00B94952">
      <w:pPr>
        <w:pStyle w:val="Odsekzoznamu"/>
        <w:ind w:left="0"/>
        <w:jc w:val="center"/>
        <w:rPr>
          <w:rFonts w:ascii="Sylfaen" w:hAnsi="Sylfaen"/>
          <w:b/>
          <w:iCs/>
          <w:color w:val="000000"/>
        </w:rPr>
      </w:pPr>
      <w:r w:rsidRPr="00FA0131">
        <w:rPr>
          <w:rFonts w:ascii="Sylfaen" w:hAnsi="Sylfaen"/>
          <w:b/>
          <w:iCs/>
          <w:color w:val="000000"/>
        </w:rPr>
        <w:t>Záverečné ustanovenia</w:t>
      </w:r>
    </w:p>
    <w:p w14:paraId="0D1BEE8C" w14:textId="77777777" w:rsidR="000A5BE7" w:rsidRPr="00743061" w:rsidRDefault="000A5BE7" w:rsidP="00B94952">
      <w:pPr>
        <w:pStyle w:val="Odsekzoznamu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Sylfaen" w:eastAsia="Times New Roman" w:hAnsi="Sylfaen"/>
          <w:color w:val="000000"/>
          <w:lang w:eastAsia="sk-SK"/>
        </w:rPr>
      </w:pPr>
      <w:r w:rsidRPr="00743061">
        <w:rPr>
          <w:rFonts w:ascii="Sylfaen" w:eastAsia="Times New Roman" w:hAnsi="Sylfaen"/>
          <w:color w:val="000000"/>
          <w:lang w:eastAsia="sk-SK"/>
        </w:rPr>
        <w:t xml:space="preserve">Práva a povinnosti Zmluvných strán neupravené v tejto </w:t>
      </w:r>
      <w:r>
        <w:rPr>
          <w:rFonts w:ascii="Sylfaen" w:eastAsia="Times New Roman" w:hAnsi="Sylfaen"/>
          <w:color w:val="000000"/>
          <w:lang w:eastAsia="sk-SK"/>
        </w:rPr>
        <w:t>Zmluve</w:t>
      </w:r>
      <w:r w:rsidRPr="00743061">
        <w:rPr>
          <w:rFonts w:ascii="Sylfaen" w:eastAsia="Times New Roman" w:hAnsi="Sylfaen"/>
          <w:color w:val="000000"/>
          <w:lang w:eastAsia="sk-SK"/>
        </w:rPr>
        <w:t xml:space="preserve"> sa spravujú </w:t>
      </w:r>
      <w:r w:rsidRPr="00743061">
        <w:rPr>
          <w:rFonts w:ascii="Sylfaen" w:hAnsi="Sylfaen"/>
          <w:color w:val="000000"/>
        </w:rPr>
        <w:t>príslušnými ustanoveniami Občianskeho zákonníka.</w:t>
      </w:r>
    </w:p>
    <w:p w14:paraId="039B2FE1" w14:textId="4997ED8E" w:rsidR="000A5BE7" w:rsidRDefault="000A5BE7" w:rsidP="00B94952">
      <w:pPr>
        <w:pStyle w:val="Odsekzoznamu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Sylfaen" w:eastAsia="Times New Roman" w:hAnsi="Sylfaen"/>
          <w:color w:val="000000"/>
          <w:lang w:eastAsia="sk-SK"/>
        </w:rPr>
      </w:pPr>
      <w:r w:rsidRPr="00743061">
        <w:rPr>
          <w:rFonts w:ascii="Sylfaen" w:eastAsia="Times New Roman" w:hAnsi="Sylfaen"/>
          <w:color w:val="000000"/>
          <w:lang w:eastAsia="sk-SK"/>
        </w:rPr>
        <w:t xml:space="preserve">Táto </w:t>
      </w:r>
      <w:r>
        <w:rPr>
          <w:rFonts w:ascii="Sylfaen" w:eastAsia="Times New Roman" w:hAnsi="Sylfaen"/>
          <w:color w:val="000000"/>
          <w:lang w:eastAsia="sk-SK"/>
        </w:rPr>
        <w:t>Zmluva</w:t>
      </w:r>
      <w:r w:rsidRPr="00743061">
        <w:rPr>
          <w:rFonts w:ascii="Sylfaen" w:eastAsia="Times New Roman" w:hAnsi="Sylfaen"/>
          <w:color w:val="000000"/>
          <w:lang w:eastAsia="sk-SK"/>
        </w:rPr>
        <w:t xml:space="preserve"> nadobúda platnosť a účinnosť </w:t>
      </w:r>
      <w:r w:rsidR="003E6A3F">
        <w:rPr>
          <w:rFonts w:ascii="Sylfaen" w:eastAsia="Times New Roman" w:hAnsi="Sylfaen"/>
          <w:color w:val="000000"/>
          <w:lang w:eastAsia="sk-SK"/>
        </w:rPr>
        <w:t xml:space="preserve">v súlade </w:t>
      </w:r>
      <w:r w:rsidR="00DC607F">
        <w:rPr>
          <w:rFonts w:ascii="Sylfaen" w:eastAsia="Times New Roman" w:hAnsi="Sylfaen"/>
          <w:color w:val="000000"/>
          <w:lang w:eastAsia="sk-SK"/>
        </w:rPr>
        <w:t>s ustanovením § 47a zákona č. 40/1964 Zb</w:t>
      </w:r>
      <w:r w:rsidR="003E6A3F">
        <w:rPr>
          <w:rFonts w:ascii="Sylfaen" w:eastAsia="Times New Roman" w:hAnsi="Sylfaen"/>
          <w:color w:val="000000"/>
          <w:lang w:eastAsia="sk-SK"/>
        </w:rPr>
        <w:t>.</w:t>
      </w:r>
      <w:r w:rsidR="00DC607F">
        <w:rPr>
          <w:rFonts w:ascii="Sylfaen" w:eastAsia="Times New Roman" w:hAnsi="Sylfaen"/>
          <w:color w:val="000000"/>
          <w:lang w:eastAsia="sk-SK"/>
        </w:rPr>
        <w:t xml:space="preserve"> Občiansky zákonník.</w:t>
      </w:r>
      <w:r w:rsidRPr="00743061">
        <w:rPr>
          <w:rFonts w:ascii="Sylfaen" w:eastAsia="Times New Roman" w:hAnsi="Sylfaen"/>
          <w:color w:val="000000"/>
          <w:lang w:eastAsia="sk-SK"/>
        </w:rPr>
        <w:t xml:space="preserve"> </w:t>
      </w:r>
    </w:p>
    <w:p w14:paraId="54FD458F" w14:textId="77777777" w:rsidR="000A5BE7" w:rsidRPr="00743061" w:rsidRDefault="000A5BE7" w:rsidP="00B94952">
      <w:pPr>
        <w:pStyle w:val="Odsekzoznamu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Sylfaen" w:eastAsia="Times New Roman" w:hAnsi="Sylfaen"/>
          <w:color w:val="000000"/>
          <w:lang w:eastAsia="sk-SK"/>
        </w:rPr>
      </w:pPr>
      <w:r w:rsidRPr="00743061">
        <w:rPr>
          <w:rFonts w:ascii="Sylfaen" w:eastAsia="Times New Roman" w:hAnsi="Sylfaen"/>
          <w:color w:val="000000"/>
          <w:lang w:eastAsia="sk-SK"/>
        </w:rPr>
        <w:t xml:space="preserve">Túto </w:t>
      </w:r>
      <w:r>
        <w:rPr>
          <w:rFonts w:ascii="Sylfaen" w:eastAsia="Times New Roman" w:hAnsi="Sylfaen"/>
          <w:color w:val="000000"/>
          <w:lang w:eastAsia="sk-SK"/>
        </w:rPr>
        <w:t>Zmluvu</w:t>
      </w:r>
      <w:r w:rsidRPr="00743061">
        <w:rPr>
          <w:rFonts w:ascii="Sylfaen" w:eastAsia="Times New Roman" w:hAnsi="Sylfaen"/>
          <w:color w:val="000000"/>
          <w:lang w:eastAsia="sk-SK"/>
        </w:rPr>
        <w:t xml:space="preserve"> je možné meniť alebo dopĺňať len písomnými, chronologicky číslovanými dodatkami, podpísanými oboma Zmluvnými stranami. </w:t>
      </w:r>
    </w:p>
    <w:p w14:paraId="13626095" w14:textId="77777777" w:rsidR="000A5BE7" w:rsidRPr="00743061" w:rsidRDefault="000A5BE7" w:rsidP="00B94952">
      <w:pPr>
        <w:numPr>
          <w:ilvl w:val="0"/>
          <w:numId w:val="3"/>
        </w:numPr>
        <w:ind w:left="851" w:hanging="425"/>
        <w:jc w:val="both"/>
        <w:rPr>
          <w:rFonts w:ascii="Sylfaen" w:hAnsi="Sylfaen"/>
          <w:sz w:val="22"/>
          <w:szCs w:val="22"/>
        </w:rPr>
      </w:pPr>
      <w:r w:rsidRPr="00743061">
        <w:rPr>
          <w:rFonts w:ascii="Sylfaen" w:hAnsi="Sylfaen"/>
          <w:sz w:val="22"/>
          <w:szCs w:val="22"/>
        </w:rPr>
        <w:t xml:space="preserve">Ak je alebo, ak sa stane niektoré ustanovenie tejto </w:t>
      </w:r>
      <w:r>
        <w:rPr>
          <w:rFonts w:ascii="Sylfaen" w:hAnsi="Sylfaen"/>
          <w:sz w:val="22"/>
          <w:szCs w:val="22"/>
        </w:rPr>
        <w:t>Zmluvy</w:t>
      </w:r>
      <w:r w:rsidRPr="00743061">
        <w:rPr>
          <w:rFonts w:ascii="Sylfaen" w:hAnsi="Sylfaen"/>
          <w:sz w:val="22"/>
          <w:szCs w:val="22"/>
        </w:rPr>
        <w:t xml:space="preserve"> neplatným, neúčinným alebo nevymáhateľným, platnosť alebo vymáhateľnosť ostatných ustanovení tým zostáva nedotknutá. Zmluvné strany sa zaväzujú nahradiť takéto neplatné, či nevymáhateľné ustanovenie platným a vymáhateľným ustanovením, ktoré čo možno najlepšie zaručí sledovaný účel. Do toho času platí príslušná úprava podľa slovenského právneho poriadku.</w:t>
      </w:r>
    </w:p>
    <w:p w14:paraId="4020019B" w14:textId="77777777" w:rsidR="000A5BE7" w:rsidRPr="00743061" w:rsidRDefault="000A5BE7" w:rsidP="00B94952">
      <w:pPr>
        <w:pStyle w:val="Odsekzoznamu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Sylfaen" w:eastAsia="Times New Roman" w:hAnsi="Sylfaen"/>
          <w:color w:val="000000"/>
          <w:lang w:eastAsia="sk-SK"/>
        </w:rPr>
      </w:pPr>
      <w:r w:rsidRPr="00743061">
        <w:rPr>
          <w:rFonts w:ascii="Sylfaen" w:hAnsi="Sylfaen"/>
          <w:color w:val="000000"/>
        </w:rPr>
        <w:lastRenderedPageBreak/>
        <w:t xml:space="preserve">Zmluvné strany zhodne vyhlasujú, že </w:t>
      </w:r>
      <w:r>
        <w:rPr>
          <w:rFonts w:ascii="Sylfaen" w:hAnsi="Sylfaen"/>
          <w:color w:val="000000"/>
        </w:rPr>
        <w:t>táto Zmluva</w:t>
      </w:r>
      <w:r w:rsidRPr="00743061">
        <w:rPr>
          <w:rFonts w:ascii="Sylfaen" w:hAnsi="Sylfaen"/>
          <w:color w:val="000000"/>
        </w:rPr>
        <w:t xml:space="preserve"> bola uzavretá slobodne, vážne, bez skutkového alebo právneho omylu, nie v tiesni alebo za nevýhodných podmienok. Ďalej</w:t>
      </w:r>
      <w:r w:rsidRPr="00743061">
        <w:rPr>
          <w:rFonts w:ascii="Sylfaen" w:eastAsia="Times New Roman" w:hAnsi="Sylfaen"/>
          <w:color w:val="000000"/>
          <w:lang w:eastAsia="sk-SK"/>
        </w:rPr>
        <w:t xml:space="preserve"> Zmluvné strany svojím podpisom vyhlasujú, že na oboznámenie sa s obsahom </w:t>
      </w:r>
      <w:r>
        <w:rPr>
          <w:rFonts w:ascii="Sylfaen" w:eastAsia="Times New Roman" w:hAnsi="Sylfaen"/>
          <w:color w:val="000000"/>
          <w:lang w:eastAsia="sk-SK"/>
        </w:rPr>
        <w:t>tejto Zmluvy</w:t>
      </w:r>
      <w:r w:rsidRPr="00743061">
        <w:rPr>
          <w:rFonts w:ascii="Sylfaen" w:eastAsia="Times New Roman" w:hAnsi="Sylfaen"/>
          <w:color w:val="000000"/>
          <w:lang w:eastAsia="sk-SK"/>
        </w:rPr>
        <w:t xml:space="preserve"> mali dostatok času, jednotlivým ustanoveniam a pojmom použitým v zmluve porozumeli, sú si vedomé účinkov, ktoré uzavretím </w:t>
      </w:r>
      <w:r>
        <w:rPr>
          <w:rFonts w:ascii="Sylfaen" w:eastAsia="Times New Roman" w:hAnsi="Sylfaen"/>
          <w:color w:val="000000"/>
          <w:lang w:eastAsia="sk-SK"/>
        </w:rPr>
        <w:t>tejto Zmluvy</w:t>
      </w:r>
      <w:r w:rsidRPr="00743061">
        <w:rPr>
          <w:rFonts w:ascii="Sylfaen" w:eastAsia="Times New Roman" w:hAnsi="Sylfaen"/>
          <w:color w:val="000000"/>
          <w:lang w:eastAsia="sk-SK"/>
        </w:rPr>
        <w:t xml:space="preserve"> nastanú alebo v budúcnosti môžu nastať a ich vôľou je byť zmluvou viazaní.</w:t>
      </w:r>
    </w:p>
    <w:p w14:paraId="26EA6A1B" w14:textId="6481406B" w:rsidR="000A5BE7" w:rsidRPr="00933483" w:rsidRDefault="00EB2E71" w:rsidP="00B94952">
      <w:pPr>
        <w:pStyle w:val="Odsekzoznamu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Sylfaen" w:eastAsia="Times New Roman" w:hAnsi="Sylfaen"/>
          <w:color w:val="000000"/>
          <w:lang w:eastAsia="sk-SK"/>
        </w:rPr>
      </w:pPr>
      <w:r>
        <w:rPr>
          <w:rFonts w:ascii="Sylfaen" w:eastAsia="Times New Roman" w:hAnsi="Sylfaen"/>
          <w:color w:val="000000"/>
          <w:lang w:eastAsia="sk-SK"/>
        </w:rPr>
        <w:t xml:space="preserve">Prenájom </w:t>
      </w:r>
      <w:r w:rsidR="00221843">
        <w:rPr>
          <w:rFonts w:ascii="Sylfaen" w:eastAsia="Times New Roman" w:hAnsi="Sylfaen"/>
          <w:color w:val="000000"/>
          <w:lang w:eastAsia="sk-SK"/>
        </w:rPr>
        <w:t>Predmetu nájmu podľa</w:t>
      </w:r>
      <w:r>
        <w:rPr>
          <w:rFonts w:ascii="Sylfaen" w:eastAsia="Times New Roman" w:hAnsi="Sylfaen"/>
          <w:color w:val="000000"/>
          <w:lang w:eastAsia="sk-SK"/>
        </w:rPr>
        <w:t xml:space="preserve"> </w:t>
      </w:r>
      <w:r w:rsidR="000A5BE7">
        <w:rPr>
          <w:rFonts w:ascii="Sylfaen" w:eastAsia="Times New Roman" w:hAnsi="Sylfaen"/>
          <w:color w:val="000000"/>
          <w:lang w:eastAsia="sk-SK"/>
        </w:rPr>
        <w:t xml:space="preserve">tejto Zmluvy bolo schválené uznesením miestneho zastupiteľstva Mestskej časti Košice – Sídlisko KVP číslo </w:t>
      </w:r>
      <w:r w:rsidR="000A5BE7" w:rsidRPr="00715252">
        <w:rPr>
          <w:rFonts w:ascii="Sylfaen" w:hAnsi="Sylfaen"/>
          <w:highlight w:val="yellow"/>
        </w:rPr>
        <w:t>________</w:t>
      </w:r>
      <w:r w:rsidR="000A5BE7">
        <w:rPr>
          <w:rFonts w:ascii="Sylfaen" w:eastAsia="Times New Roman" w:hAnsi="Sylfaen"/>
          <w:color w:val="000000"/>
          <w:lang w:eastAsia="sk-SK"/>
        </w:rPr>
        <w:t xml:space="preserve"> zo dňa </w:t>
      </w:r>
      <w:r w:rsidR="000A5BE7" w:rsidRPr="00715252">
        <w:rPr>
          <w:rFonts w:ascii="Sylfaen" w:hAnsi="Sylfaen"/>
          <w:highlight w:val="yellow"/>
        </w:rPr>
        <w:t>__.__.____</w:t>
      </w:r>
    </w:p>
    <w:p w14:paraId="09F55CA3" w14:textId="77777777" w:rsidR="000A5BE7" w:rsidRPr="00C138A1" w:rsidRDefault="000A5BE7" w:rsidP="00B94952">
      <w:pPr>
        <w:pStyle w:val="Odsekzoznamu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Sylfaen" w:eastAsia="Times New Roman" w:hAnsi="Sylfaen"/>
          <w:color w:val="000000"/>
          <w:lang w:eastAsia="sk-SK"/>
        </w:rPr>
      </w:pPr>
      <w:r>
        <w:rPr>
          <w:rFonts w:ascii="Sylfaen" w:hAnsi="Sylfaen"/>
          <w:color w:val="000000"/>
        </w:rPr>
        <w:t>Táto Zmluva</w:t>
      </w:r>
      <w:r w:rsidRPr="00743061">
        <w:rPr>
          <w:rFonts w:ascii="Sylfaen" w:hAnsi="Sylfaen"/>
          <w:color w:val="000000"/>
        </w:rPr>
        <w:t xml:space="preserve"> je vyhotovená v </w:t>
      </w:r>
      <w:r>
        <w:rPr>
          <w:rFonts w:ascii="Sylfaen" w:hAnsi="Sylfaen"/>
          <w:color w:val="000000"/>
        </w:rPr>
        <w:t>4</w:t>
      </w:r>
      <w:r w:rsidRPr="00743061">
        <w:rPr>
          <w:rFonts w:ascii="Sylfaen" w:hAnsi="Sylfaen"/>
          <w:color w:val="000000"/>
        </w:rPr>
        <w:t xml:space="preserve"> vyhotoveniach, pričom každá zo Zmluvných strán obdrží po 1 vyhotovení a 2 vyhotovenia sú určené pre potreby katastrálneho konania.</w:t>
      </w:r>
    </w:p>
    <w:p w14:paraId="24EF8FFD" w14:textId="77777777" w:rsidR="000A5BE7" w:rsidRDefault="000A5BE7" w:rsidP="00B94952">
      <w:pPr>
        <w:pStyle w:val="Odsekzoznamu"/>
        <w:spacing w:after="0" w:line="240" w:lineRule="auto"/>
        <w:ind w:left="0"/>
        <w:jc w:val="both"/>
        <w:rPr>
          <w:rFonts w:ascii="Sylfaen" w:hAnsi="Sylfaen"/>
        </w:rPr>
      </w:pPr>
    </w:p>
    <w:p w14:paraId="1573AE49" w14:textId="77777777" w:rsidR="000A5BE7" w:rsidRPr="0007594A" w:rsidRDefault="000A5BE7" w:rsidP="00B94952">
      <w:pPr>
        <w:rPr>
          <w:rFonts w:ascii="Sylfaen" w:hAnsi="Sylfaen"/>
          <w:b/>
          <w:sz w:val="22"/>
          <w:szCs w:val="22"/>
          <w:u w:val="single"/>
        </w:rPr>
      </w:pPr>
      <w:r w:rsidRPr="0007594A">
        <w:rPr>
          <w:rFonts w:ascii="Sylfaen" w:hAnsi="Sylfaen"/>
          <w:b/>
          <w:sz w:val="22"/>
          <w:szCs w:val="22"/>
          <w:u w:val="single"/>
        </w:rPr>
        <w:t>Prílohy:</w:t>
      </w:r>
    </w:p>
    <w:p w14:paraId="7D54B0BF" w14:textId="301979AA" w:rsidR="000A5BE7" w:rsidRPr="0007594A" w:rsidRDefault="000A5BE7" w:rsidP="00B94952">
      <w:pPr>
        <w:pStyle w:val="Odstavecseseznamem"/>
        <w:numPr>
          <w:ilvl w:val="0"/>
          <w:numId w:val="42"/>
        </w:numPr>
      </w:pPr>
      <w:r w:rsidRPr="0007594A">
        <w:t xml:space="preserve">Kúpna zmluva </w:t>
      </w:r>
      <w:r w:rsidR="008B6C3A">
        <w:t>zo dňa ....</w:t>
      </w:r>
    </w:p>
    <w:p w14:paraId="4FEAF6B7" w14:textId="77777777" w:rsidR="000A5BE7" w:rsidRPr="0007594A" w:rsidRDefault="000A5BE7" w:rsidP="00B94952">
      <w:pPr>
        <w:pStyle w:val="Odstavecseseznamem"/>
        <w:numPr>
          <w:ilvl w:val="0"/>
          <w:numId w:val="42"/>
        </w:numPr>
      </w:pPr>
      <w:r w:rsidRPr="0007594A">
        <w:t>Uznesenie Miestneho zastupiteľstva Mestskej časti Košice – KVP č. .</w:t>
      </w:r>
      <w:r w:rsidRPr="00C208FF">
        <w:rPr>
          <w:highlight w:val="yellow"/>
        </w:rPr>
        <w:t>.........</w:t>
      </w:r>
      <w:r w:rsidRPr="0007594A">
        <w:t xml:space="preserve"> zo dňa </w:t>
      </w:r>
      <w:r w:rsidRPr="00C208FF">
        <w:rPr>
          <w:highlight w:val="yellow"/>
        </w:rPr>
        <w:t>............</w:t>
      </w:r>
    </w:p>
    <w:p w14:paraId="0407ADEA" w14:textId="77777777" w:rsidR="000A5BE7" w:rsidRDefault="000A5BE7" w:rsidP="00B94952">
      <w:pPr>
        <w:pStyle w:val="Odsekzoznamu"/>
        <w:spacing w:after="0" w:line="240" w:lineRule="auto"/>
        <w:ind w:left="0"/>
        <w:jc w:val="both"/>
        <w:rPr>
          <w:rFonts w:ascii="Sylfaen" w:hAnsi="Sylfaen"/>
        </w:rPr>
      </w:pPr>
    </w:p>
    <w:p w14:paraId="35A79EE8" w14:textId="77777777" w:rsidR="000A5BE7" w:rsidRPr="00743061" w:rsidRDefault="000A5BE7" w:rsidP="00B94952">
      <w:pPr>
        <w:pStyle w:val="Odsekzoznamu"/>
        <w:spacing w:after="0" w:line="240" w:lineRule="auto"/>
        <w:ind w:left="0"/>
        <w:jc w:val="both"/>
        <w:rPr>
          <w:rFonts w:ascii="Sylfaen" w:hAnsi="Sylfaen"/>
        </w:rPr>
      </w:pPr>
    </w:p>
    <w:p w14:paraId="7A880D42" w14:textId="77777777" w:rsidR="000A5BE7" w:rsidRPr="00743061" w:rsidRDefault="000A5BE7" w:rsidP="00B94952">
      <w:pPr>
        <w:pStyle w:val="Odsekzoznamu"/>
        <w:spacing w:after="0" w:line="240" w:lineRule="auto"/>
        <w:ind w:left="0"/>
        <w:jc w:val="both"/>
        <w:rPr>
          <w:rFonts w:ascii="Sylfaen" w:hAnsi="Sylfaen"/>
        </w:rPr>
      </w:pPr>
      <w:r w:rsidRPr="00743061">
        <w:rPr>
          <w:rFonts w:ascii="Sylfaen" w:hAnsi="Sylfaen"/>
        </w:rPr>
        <w:t>V ...................................,  dňa ...................</w:t>
      </w:r>
      <w:r w:rsidRPr="00743061">
        <w:rPr>
          <w:rFonts w:ascii="Sylfaen" w:hAnsi="Sylfaen"/>
        </w:rPr>
        <w:tab/>
      </w:r>
      <w:r w:rsidRPr="00743061">
        <w:rPr>
          <w:rFonts w:ascii="Sylfaen" w:hAnsi="Sylfaen"/>
        </w:rPr>
        <w:tab/>
        <w:t>V ......................................, dňa ...................</w:t>
      </w:r>
    </w:p>
    <w:p w14:paraId="50719B28" w14:textId="77777777" w:rsidR="000A5BE7" w:rsidRDefault="000A5BE7" w:rsidP="00B94952">
      <w:pPr>
        <w:jc w:val="both"/>
        <w:rPr>
          <w:rFonts w:ascii="Sylfaen" w:hAnsi="Sylfaen"/>
          <w:sz w:val="22"/>
          <w:szCs w:val="22"/>
        </w:rPr>
      </w:pPr>
      <w:r w:rsidRPr="00743061">
        <w:rPr>
          <w:rFonts w:ascii="Sylfaen" w:hAnsi="Sylfaen"/>
          <w:sz w:val="22"/>
          <w:szCs w:val="22"/>
        </w:rPr>
        <w:t xml:space="preserve">  </w:t>
      </w:r>
    </w:p>
    <w:p w14:paraId="315A22E0" w14:textId="77777777" w:rsidR="000A5BE7" w:rsidRPr="00743061" w:rsidRDefault="000A5BE7" w:rsidP="00B94952">
      <w:pPr>
        <w:jc w:val="both"/>
        <w:rPr>
          <w:rFonts w:ascii="Sylfaen" w:hAnsi="Sylfaen"/>
          <w:sz w:val="22"/>
          <w:szCs w:val="22"/>
        </w:rPr>
      </w:pPr>
    </w:p>
    <w:p w14:paraId="69F8C0F1" w14:textId="11F78F05" w:rsidR="000A5BE7" w:rsidRPr="00743061" w:rsidRDefault="000A5BE7" w:rsidP="00B94952">
      <w:pPr>
        <w:jc w:val="both"/>
        <w:rPr>
          <w:rFonts w:ascii="Sylfaen" w:hAnsi="Sylfaen"/>
          <w:b/>
          <w:sz w:val="22"/>
          <w:szCs w:val="22"/>
        </w:rPr>
      </w:pPr>
      <w:r>
        <w:rPr>
          <w:rFonts w:ascii="Sylfaen" w:hAnsi="Sylfaen"/>
          <w:b/>
          <w:sz w:val="22"/>
          <w:szCs w:val="22"/>
        </w:rPr>
        <w:t>Prenajímateľ</w:t>
      </w:r>
      <w:r w:rsidRPr="00743061">
        <w:rPr>
          <w:rFonts w:ascii="Sylfaen" w:hAnsi="Sylfaen"/>
          <w:b/>
          <w:sz w:val="22"/>
          <w:szCs w:val="22"/>
        </w:rPr>
        <w:t xml:space="preserve">:                                       </w:t>
      </w:r>
      <w:r w:rsidRPr="00743061">
        <w:rPr>
          <w:rFonts w:ascii="Sylfaen" w:hAnsi="Sylfaen"/>
          <w:b/>
          <w:sz w:val="22"/>
          <w:szCs w:val="22"/>
        </w:rPr>
        <w:tab/>
      </w:r>
      <w:r w:rsidR="008B6C3A">
        <w:rPr>
          <w:rFonts w:ascii="Sylfaen" w:hAnsi="Sylfaen"/>
          <w:b/>
          <w:sz w:val="22"/>
          <w:szCs w:val="22"/>
        </w:rPr>
        <w:tab/>
      </w:r>
      <w:r w:rsidR="008B6C3A">
        <w:rPr>
          <w:rFonts w:ascii="Sylfaen" w:hAnsi="Sylfaen"/>
          <w:b/>
          <w:sz w:val="22"/>
          <w:szCs w:val="22"/>
        </w:rPr>
        <w:tab/>
      </w:r>
      <w:r>
        <w:rPr>
          <w:rFonts w:ascii="Sylfaen" w:hAnsi="Sylfaen"/>
          <w:b/>
          <w:sz w:val="22"/>
          <w:szCs w:val="22"/>
        </w:rPr>
        <w:t>Nájomca</w:t>
      </w:r>
      <w:r w:rsidRPr="00743061">
        <w:rPr>
          <w:rFonts w:ascii="Sylfaen" w:hAnsi="Sylfaen"/>
          <w:b/>
          <w:sz w:val="22"/>
          <w:szCs w:val="22"/>
        </w:rPr>
        <w:t>:</w:t>
      </w:r>
    </w:p>
    <w:p w14:paraId="070EC807" w14:textId="13F93D8D" w:rsidR="000A5BE7" w:rsidRDefault="000A5BE7" w:rsidP="00B94952">
      <w:pPr>
        <w:jc w:val="both"/>
        <w:rPr>
          <w:rFonts w:ascii="Sylfaen" w:hAnsi="Sylfaen"/>
          <w:sz w:val="22"/>
          <w:szCs w:val="22"/>
        </w:rPr>
      </w:pPr>
    </w:p>
    <w:p w14:paraId="5BBAF707" w14:textId="76918ADA" w:rsidR="00B94952" w:rsidRDefault="00B94952" w:rsidP="00B94952">
      <w:pPr>
        <w:jc w:val="both"/>
        <w:rPr>
          <w:rFonts w:ascii="Sylfaen" w:hAnsi="Sylfaen"/>
          <w:sz w:val="22"/>
          <w:szCs w:val="22"/>
        </w:rPr>
      </w:pPr>
    </w:p>
    <w:p w14:paraId="4888BEDD" w14:textId="0A3C1442" w:rsidR="00B94952" w:rsidRDefault="00B94952" w:rsidP="00B94952">
      <w:pPr>
        <w:jc w:val="both"/>
        <w:rPr>
          <w:rFonts w:ascii="Sylfaen" w:hAnsi="Sylfaen"/>
          <w:sz w:val="22"/>
          <w:szCs w:val="22"/>
        </w:rPr>
      </w:pPr>
    </w:p>
    <w:p w14:paraId="3DE1D785" w14:textId="77777777" w:rsidR="00B94952" w:rsidRPr="00743061" w:rsidRDefault="00B94952" w:rsidP="00B94952">
      <w:pPr>
        <w:jc w:val="both"/>
        <w:rPr>
          <w:rFonts w:ascii="Sylfaen" w:hAnsi="Sylfaen"/>
          <w:sz w:val="22"/>
          <w:szCs w:val="22"/>
        </w:rPr>
      </w:pPr>
    </w:p>
    <w:p w14:paraId="5D1C6C4A" w14:textId="77777777" w:rsidR="000A5BE7" w:rsidRPr="00743061" w:rsidRDefault="000A5BE7" w:rsidP="00B94952">
      <w:pPr>
        <w:pStyle w:val="Odsekzoznamu"/>
        <w:spacing w:after="0" w:line="240" w:lineRule="auto"/>
        <w:ind w:left="0" w:firstLine="708"/>
        <w:jc w:val="both"/>
        <w:rPr>
          <w:rFonts w:ascii="Sylfaen" w:hAnsi="Sylfaen"/>
        </w:rPr>
      </w:pPr>
      <w:r>
        <w:rPr>
          <w:rFonts w:ascii="Sylfaen" w:hAnsi="Sylfaen"/>
          <w:noProof/>
          <w:lang w:eastAsia="sk-SK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436D34E" wp14:editId="4655098A">
                <wp:simplePos x="0" y="0"/>
                <wp:positionH relativeFrom="column">
                  <wp:posOffset>3157855</wp:posOffset>
                </wp:positionH>
                <wp:positionV relativeFrom="paragraph">
                  <wp:posOffset>156844</wp:posOffset>
                </wp:positionV>
                <wp:extent cx="2305050" cy="0"/>
                <wp:effectExtent l="0" t="0" r="0" b="0"/>
                <wp:wrapNone/>
                <wp:docPr id="2" name="Rovná spojovacia šípk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05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87EC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2" o:spid="_x0000_s1026" type="#_x0000_t32" style="position:absolute;margin-left:248.65pt;margin-top:12.35pt;width:181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"/>
            </w:pict>
          </mc:Fallback>
        </mc:AlternateContent>
      </w:r>
      <w:r>
        <w:rPr>
          <w:rFonts w:ascii="Sylfaen" w:hAnsi="Sylfaen"/>
          <w:noProof/>
          <w:lang w:eastAsia="sk-SK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475BC16F" wp14:editId="2618920C">
                <wp:simplePos x="0" y="0"/>
                <wp:positionH relativeFrom="column">
                  <wp:posOffset>-4445</wp:posOffset>
                </wp:positionH>
                <wp:positionV relativeFrom="paragraph">
                  <wp:posOffset>166369</wp:posOffset>
                </wp:positionV>
                <wp:extent cx="2114550" cy="0"/>
                <wp:effectExtent l="0" t="0" r="0" b="0"/>
                <wp:wrapNone/>
                <wp:docPr id="1" name="Rovná spojovacia šípk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C80B7" id="Rovná spojovacia šípka 1" o:spid="_x0000_s1026" type="#_x0000_t32" style="position:absolute;margin-left:-.35pt;margin-top:13.1pt;width:166.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"/>
            </w:pict>
          </mc:Fallback>
        </mc:AlternateContent>
      </w:r>
    </w:p>
    <w:p w14:paraId="2673321E" w14:textId="77777777" w:rsidR="000A5BE7" w:rsidRDefault="000A5BE7" w:rsidP="00B94952">
      <w:pPr>
        <w:jc w:val="both"/>
        <w:rPr>
          <w:rFonts w:ascii="Sylfaen" w:hAnsi="Sylfaen"/>
          <w:b/>
          <w:bCs/>
          <w:color w:val="000000"/>
          <w:sz w:val="22"/>
          <w:szCs w:val="22"/>
        </w:rPr>
      </w:pPr>
      <w:r>
        <w:rPr>
          <w:rFonts w:ascii="Sylfaen" w:hAnsi="Sylfaen"/>
          <w:b/>
          <w:bCs/>
          <w:color w:val="000000"/>
          <w:sz w:val="22"/>
          <w:szCs w:val="22"/>
        </w:rPr>
        <w:t>Mestská časť Košice – sídlisko KVP</w:t>
      </w:r>
      <w:r w:rsidRPr="00743061">
        <w:rPr>
          <w:rFonts w:ascii="Sylfaen" w:hAnsi="Sylfaen"/>
          <w:b/>
          <w:bCs/>
          <w:color w:val="000000"/>
          <w:sz w:val="22"/>
          <w:szCs w:val="22"/>
        </w:rPr>
        <w:tab/>
      </w:r>
      <w:r w:rsidRPr="00743061">
        <w:rPr>
          <w:rFonts w:ascii="Sylfaen" w:hAnsi="Sylfaen"/>
          <w:b/>
          <w:bCs/>
          <w:color w:val="000000"/>
          <w:sz w:val="22"/>
          <w:szCs w:val="22"/>
        </w:rPr>
        <w:tab/>
      </w:r>
      <w:r w:rsidRPr="00743061">
        <w:rPr>
          <w:rFonts w:ascii="Sylfaen" w:hAnsi="Sylfaen"/>
          <w:b/>
          <w:bCs/>
          <w:color w:val="000000"/>
          <w:sz w:val="22"/>
          <w:szCs w:val="22"/>
        </w:rPr>
        <w:tab/>
      </w:r>
      <w:r w:rsidRPr="007604DA">
        <w:rPr>
          <w:rFonts w:ascii="Sylfaen" w:hAnsi="Sylfaen"/>
          <w:b/>
          <w:bCs/>
          <w:color w:val="000000"/>
          <w:sz w:val="22"/>
          <w:szCs w:val="22"/>
          <w:highlight w:val="yellow"/>
        </w:rPr>
        <w:t>_____________</w:t>
      </w:r>
    </w:p>
    <w:p w14:paraId="2C567D92" w14:textId="77777777" w:rsidR="000A5BE7" w:rsidRPr="00743061" w:rsidRDefault="000A5BE7" w:rsidP="00B94952">
      <w:pPr>
        <w:jc w:val="both"/>
        <w:rPr>
          <w:rFonts w:ascii="Sylfaen" w:hAnsi="Sylfaen"/>
          <w:b/>
          <w:bCs/>
          <w:color w:val="000000"/>
          <w:sz w:val="22"/>
          <w:szCs w:val="22"/>
        </w:rPr>
      </w:pPr>
      <w:r>
        <w:rPr>
          <w:rFonts w:ascii="Sylfaen" w:hAnsi="Sylfaen"/>
          <w:sz w:val="22"/>
          <w:szCs w:val="22"/>
        </w:rPr>
        <w:t>Mgr. Ladislav Lörinc, starosta</w:t>
      </w:r>
    </w:p>
    <w:p w14:paraId="074F31D1" w14:textId="77777777" w:rsidR="000A5BE7" w:rsidRDefault="000A5BE7" w:rsidP="00B94952"/>
    <w:p w14:paraId="05A45372" w14:textId="77777777" w:rsidR="00E67F55" w:rsidRDefault="00E67F55" w:rsidP="00B94952"/>
    <w:sectPr w:rsidR="00E67F55" w:rsidSect="00AE54FA">
      <w:footerReference w:type="default" r:id="rId7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CDCBF" w14:textId="77777777" w:rsidR="0054788A" w:rsidRDefault="0054788A">
      <w:r>
        <w:separator/>
      </w:r>
    </w:p>
  </w:endnote>
  <w:endnote w:type="continuationSeparator" w:id="0">
    <w:p w14:paraId="1E7BA5AA" w14:textId="77777777" w:rsidR="0054788A" w:rsidRDefault="00547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ylfaen" w:hAnsi="Sylfaen"/>
        <w:sz w:val="16"/>
        <w:szCs w:val="16"/>
      </w:rPr>
      <w:id w:val="3508073"/>
      <w:docPartObj>
        <w:docPartGallery w:val="Page Numbers (Bottom of Page)"/>
        <w:docPartUnique/>
      </w:docPartObj>
    </w:sdtPr>
    <w:sdtEndPr/>
    <w:sdtContent>
      <w:sdt>
        <w:sdtPr>
          <w:rPr>
            <w:rFonts w:ascii="Sylfaen" w:hAnsi="Sylfaen"/>
            <w:sz w:val="16"/>
            <w:szCs w:val="16"/>
          </w:rPr>
          <w:id w:val="908416998"/>
          <w:docPartObj>
            <w:docPartGallery w:val="Page Numbers (Top of Page)"/>
            <w:docPartUnique/>
          </w:docPartObj>
        </w:sdtPr>
        <w:sdtEndPr/>
        <w:sdtContent>
          <w:p w14:paraId="7BD6C9A4" w14:textId="77777777" w:rsidR="000E46E1" w:rsidRPr="00781C88" w:rsidRDefault="00693D7F" w:rsidP="007F53B0">
            <w:pPr>
              <w:pStyle w:val="Pta"/>
              <w:jc w:val="right"/>
              <w:rPr>
                <w:rFonts w:ascii="Sylfaen" w:hAnsi="Sylfaen"/>
                <w:sz w:val="16"/>
                <w:szCs w:val="16"/>
              </w:rPr>
            </w:pPr>
            <w:r w:rsidRPr="00781C88">
              <w:rPr>
                <w:rFonts w:ascii="Sylfaen" w:hAnsi="Sylfaen"/>
                <w:sz w:val="16"/>
                <w:szCs w:val="16"/>
              </w:rPr>
              <w:t xml:space="preserve">Strana </w:t>
            </w:r>
            <w:r w:rsidRPr="00781C88">
              <w:rPr>
                <w:rFonts w:ascii="Sylfaen" w:hAnsi="Sylfaen"/>
                <w:b/>
                <w:sz w:val="16"/>
                <w:szCs w:val="16"/>
              </w:rPr>
              <w:fldChar w:fldCharType="begin"/>
            </w:r>
            <w:r w:rsidRPr="00781C88">
              <w:rPr>
                <w:rFonts w:ascii="Sylfaen" w:hAnsi="Sylfaen"/>
                <w:b/>
                <w:sz w:val="16"/>
                <w:szCs w:val="16"/>
              </w:rPr>
              <w:instrText>PAGE</w:instrText>
            </w:r>
            <w:r w:rsidRPr="00781C88">
              <w:rPr>
                <w:rFonts w:ascii="Sylfaen" w:hAnsi="Sylfaen"/>
                <w:b/>
                <w:sz w:val="16"/>
                <w:szCs w:val="16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16"/>
                <w:szCs w:val="16"/>
              </w:rPr>
              <w:t>4</w:t>
            </w:r>
            <w:r w:rsidRPr="00781C88">
              <w:rPr>
                <w:rFonts w:ascii="Sylfaen" w:hAnsi="Sylfaen"/>
                <w:b/>
                <w:sz w:val="16"/>
                <w:szCs w:val="16"/>
              </w:rPr>
              <w:fldChar w:fldCharType="end"/>
            </w:r>
            <w:r w:rsidRPr="00781C88">
              <w:rPr>
                <w:rFonts w:ascii="Sylfaen" w:hAnsi="Sylfaen"/>
                <w:sz w:val="16"/>
                <w:szCs w:val="16"/>
              </w:rPr>
              <w:t xml:space="preserve"> z </w:t>
            </w:r>
            <w:r w:rsidRPr="00781C88">
              <w:rPr>
                <w:rFonts w:ascii="Sylfaen" w:hAnsi="Sylfaen"/>
                <w:b/>
                <w:sz w:val="16"/>
                <w:szCs w:val="16"/>
              </w:rPr>
              <w:fldChar w:fldCharType="begin"/>
            </w:r>
            <w:r w:rsidRPr="00781C88">
              <w:rPr>
                <w:rFonts w:ascii="Sylfaen" w:hAnsi="Sylfaen"/>
                <w:b/>
                <w:sz w:val="16"/>
                <w:szCs w:val="16"/>
              </w:rPr>
              <w:instrText>NUMPAGES</w:instrText>
            </w:r>
            <w:r w:rsidRPr="00781C88">
              <w:rPr>
                <w:rFonts w:ascii="Sylfaen" w:hAnsi="Sylfaen"/>
                <w:b/>
                <w:sz w:val="16"/>
                <w:szCs w:val="16"/>
              </w:rPr>
              <w:fldChar w:fldCharType="separate"/>
            </w:r>
            <w:r>
              <w:rPr>
                <w:rFonts w:ascii="Sylfaen" w:hAnsi="Sylfaen"/>
                <w:b/>
                <w:noProof/>
                <w:sz w:val="16"/>
                <w:szCs w:val="16"/>
              </w:rPr>
              <w:t>13</w:t>
            </w:r>
            <w:r w:rsidRPr="00781C88">
              <w:rPr>
                <w:rFonts w:ascii="Sylfaen" w:hAnsi="Sylfae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7A02854C" w14:textId="77777777" w:rsidR="000E46E1" w:rsidRDefault="0054788A" w:rsidP="007F53B0">
    <w:pPr>
      <w:pStyle w:val="Pt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32EED" w14:textId="77777777" w:rsidR="0054788A" w:rsidRDefault="0054788A">
      <w:r>
        <w:separator/>
      </w:r>
    </w:p>
  </w:footnote>
  <w:footnote w:type="continuationSeparator" w:id="0">
    <w:p w14:paraId="5040AEB6" w14:textId="77777777" w:rsidR="0054788A" w:rsidRDefault="005478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3199C"/>
    <w:multiLevelType w:val="hybridMultilevel"/>
    <w:tmpl w:val="42065B62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EF7F27"/>
    <w:multiLevelType w:val="hybridMultilevel"/>
    <w:tmpl w:val="E0FE2E1A"/>
    <w:lvl w:ilvl="0" w:tplc="60CCDA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91BB4"/>
    <w:multiLevelType w:val="hybridMultilevel"/>
    <w:tmpl w:val="9C16A204"/>
    <w:lvl w:ilvl="0" w:tplc="E9503E36">
      <w:start w:val="1"/>
      <w:numFmt w:val="decimal"/>
      <w:lvlText w:val="%1."/>
      <w:lvlJc w:val="left"/>
      <w:pPr>
        <w:ind w:left="360" w:hanging="360"/>
      </w:pPr>
      <w:rPr>
        <w:rFonts w:ascii="Sylfaen" w:eastAsia="Calibri" w:hAnsi="Sylfaen"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4DB25EF"/>
    <w:multiLevelType w:val="hybridMultilevel"/>
    <w:tmpl w:val="D098F804"/>
    <w:lvl w:ilvl="0" w:tplc="5C6889A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C6009"/>
    <w:multiLevelType w:val="hybridMultilevel"/>
    <w:tmpl w:val="1D9899E0"/>
    <w:lvl w:ilvl="0" w:tplc="D63C569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C40A55C8">
      <w:start w:val="1"/>
      <w:numFmt w:val="lowerLetter"/>
      <w:lvlText w:val="%2)"/>
      <w:lvlJc w:val="left"/>
      <w:pPr>
        <w:ind w:left="1767" w:hanging="69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B8377D1"/>
    <w:multiLevelType w:val="hybridMultilevel"/>
    <w:tmpl w:val="1D2C91A6"/>
    <w:lvl w:ilvl="0" w:tplc="0A664DA4">
      <w:start w:val="1"/>
      <w:numFmt w:val="lowerLetter"/>
      <w:lvlText w:val="%1)"/>
      <w:lvlJc w:val="left"/>
      <w:pPr>
        <w:ind w:left="1077" w:hanging="360"/>
      </w:pPr>
      <w:rPr>
        <w:b w:val="0"/>
        <w:bCs w:val="0"/>
        <w:strike w:val="0"/>
      </w:rPr>
    </w:lvl>
    <w:lvl w:ilvl="1" w:tplc="DC72A7F8">
      <w:start w:val="1"/>
      <w:numFmt w:val="lowerLetter"/>
      <w:lvlText w:val="%2."/>
      <w:lvlJc w:val="left"/>
      <w:pPr>
        <w:ind w:left="1797" w:hanging="360"/>
      </w:pPr>
      <w:rPr>
        <w:b/>
        <w:bCs/>
      </w:r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D060C25"/>
    <w:multiLevelType w:val="hybridMultilevel"/>
    <w:tmpl w:val="1854C9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93B7A"/>
    <w:multiLevelType w:val="hybridMultilevel"/>
    <w:tmpl w:val="B6FA282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965BA"/>
    <w:multiLevelType w:val="hybridMultilevel"/>
    <w:tmpl w:val="C582A8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A1F2A"/>
    <w:multiLevelType w:val="hybridMultilevel"/>
    <w:tmpl w:val="0EA072F6"/>
    <w:lvl w:ilvl="0" w:tplc="D55231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512" w:hanging="360"/>
      </w:pPr>
    </w:lvl>
    <w:lvl w:ilvl="2" w:tplc="041B001B" w:tentative="1">
      <w:start w:val="1"/>
      <w:numFmt w:val="lowerRoman"/>
      <w:lvlText w:val="%3."/>
      <w:lvlJc w:val="right"/>
      <w:pPr>
        <w:ind w:left="1232" w:hanging="180"/>
      </w:pPr>
    </w:lvl>
    <w:lvl w:ilvl="3" w:tplc="041B000F" w:tentative="1">
      <w:start w:val="1"/>
      <w:numFmt w:val="decimal"/>
      <w:lvlText w:val="%4."/>
      <w:lvlJc w:val="left"/>
      <w:pPr>
        <w:ind w:left="1952" w:hanging="360"/>
      </w:pPr>
    </w:lvl>
    <w:lvl w:ilvl="4" w:tplc="041B0019" w:tentative="1">
      <w:start w:val="1"/>
      <w:numFmt w:val="lowerLetter"/>
      <w:lvlText w:val="%5."/>
      <w:lvlJc w:val="left"/>
      <w:pPr>
        <w:ind w:left="2672" w:hanging="360"/>
      </w:pPr>
    </w:lvl>
    <w:lvl w:ilvl="5" w:tplc="041B001B" w:tentative="1">
      <w:start w:val="1"/>
      <w:numFmt w:val="lowerRoman"/>
      <w:lvlText w:val="%6."/>
      <w:lvlJc w:val="right"/>
      <w:pPr>
        <w:ind w:left="3392" w:hanging="180"/>
      </w:pPr>
    </w:lvl>
    <w:lvl w:ilvl="6" w:tplc="041B000F" w:tentative="1">
      <w:start w:val="1"/>
      <w:numFmt w:val="decimal"/>
      <w:lvlText w:val="%7."/>
      <w:lvlJc w:val="left"/>
      <w:pPr>
        <w:ind w:left="4112" w:hanging="360"/>
      </w:pPr>
    </w:lvl>
    <w:lvl w:ilvl="7" w:tplc="041B0019" w:tentative="1">
      <w:start w:val="1"/>
      <w:numFmt w:val="lowerLetter"/>
      <w:lvlText w:val="%8."/>
      <w:lvlJc w:val="left"/>
      <w:pPr>
        <w:ind w:left="4832" w:hanging="360"/>
      </w:pPr>
    </w:lvl>
    <w:lvl w:ilvl="8" w:tplc="041B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10" w15:restartNumberingAfterBreak="0">
    <w:nsid w:val="306603B2"/>
    <w:multiLevelType w:val="hybridMultilevel"/>
    <w:tmpl w:val="C33EB0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065955"/>
    <w:multiLevelType w:val="hybridMultilevel"/>
    <w:tmpl w:val="D3D2B6C4"/>
    <w:lvl w:ilvl="0" w:tplc="041B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5943BCC"/>
    <w:multiLevelType w:val="hybridMultilevel"/>
    <w:tmpl w:val="DC7647B6"/>
    <w:lvl w:ilvl="0" w:tplc="D0725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F6646"/>
    <w:multiLevelType w:val="hybridMultilevel"/>
    <w:tmpl w:val="005AF042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73059E3"/>
    <w:multiLevelType w:val="hybridMultilevel"/>
    <w:tmpl w:val="B9C2CE3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7C3E4D"/>
    <w:multiLevelType w:val="hybridMultilevel"/>
    <w:tmpl w:val="6ADAB410"/>
    <w:lvl w:ilvl="0" w:tplc="70CCB140">
      <w:start w:val="1"/>
      <w:numFmt w:val="decimal"/>
      <w:lvlText w:val="%1."/>
      <w:lvlJc w:val="left"/>
      <w:pPr>
        <w:ind w:left="360" w:hanging="360"/>
      </w:pPr>
      <w:rPr>
        <w:rFonts w:ascii="Sylfaen" w:eastAsia="Calibri" w:hAnsi="Sylfaen" w:cs="Times New Roman"/>
      </w:rPr>
    </w:lvl>
    <w:lvl w:ilvl="1" w:tplc="656082C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1E5D7F"/>
    <w:multiLevelType w:val="hybridMultilevel"/>
    <w:tmpl w:val="C33EB0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72DB2"/>
    <w:multiLevelType w:val="hybridMultilevel"/>
    <w:tmpl w:val="313410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058F0"/>
    <w:multiLevelType w:val="hybridMultilevel"/>
    <w:tmpl w:val="8F121332"/>
    <w:lvl w:ilvl="0" w:tplc="6A12BAAC">
      <w:start w:val="1"/>
      <w:numFmt w:val="decimal"/>
      <w:lvlText w:val="%1."/>
      <w:lvlJc w:val="left"/>
      <w:pPr>
        <w:ind w:left="1146" w:hanging="360"/>
      </w:pPr>
      <w:rPr>
        <w:rFonts w:ascii="Sylfaen" w:eastAsia="Times New Roman" w:hAnsi="Sylfaen" w:cs="Times New Roman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B794CE3"/>
    <w:multiLevelType w:val="hybridMultilevel"/>
    <w:tmpl w:val="F98E6284"/>
    <w:lvl w:ilvl="0" w:tplc="2F787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087F47"/>
    <w:multiLevelType w:val="hybridMultilevel"/>
    <w:tmpl w:val="45BCA9AC"/>
    <w:lvl w:ilvl="0" w:tplc="480C55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29230A"/>
    <w:multiLevelType w:val="hybridMultilevel"/>
    <w:tmpl w:val="FE2C8270"/>
    <w:lvl w:ilvl="0" w:tplc="D63C569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42974D0E"/>
    <w:multiLevelType w:val="hybridMultilevel"/>
    <w:tmpl w:val="D298B6E0"/>
    <w:lvl w:ilvl="0" w:tplc="AF305336">
      <w:start w:val="1"/>
      <w:numFmt w:val="decimal"/>
      <w:lvlText w:val="%1."/>
      <w:lvlJc w:val="left"/>
      <w:pPr>
        <w:ind w:left="1854" w:hanging="36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42C123BD"/>
    <w:multiLevelType w:val="hybridMultilevel"/>
    <w:tmpl w:val="33500B5A"/>
    <w:lvl w:ilvl="0" w:tplc="80C0C8C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416DFF"/>
    <w:multiLevelType w:val="hybridMultilevel"/>
    <w:tmpl w:val="634E3C9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CE959C5"/>
    <w:multiLevelType w:val="hybridMultilevel"/>
    <w:tmpl w:val="64626BD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409B1"/>
    <w:multiLevelType w:val="hybridMultilevel"/>
    <w:tmpl w:val="F9167DB8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23A511B"/>
    <w:multiLevelType w:val="hybridMultilevel"/>
    <w:tmpl w:val="728030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3463EE"/>
    <w:multiLevelType w:val="hybridMultilevel"/>
    <w:tmpl w:val="E3167508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656082CE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5DB7EE2"/>
    <w:multiLevelType w:val="hybridMultilevel"/>
    <w:tmpl w:val="33B89FFA"/>
    <w:lvl w:ilvl="0" w:tplc="DC0EBE50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146" w:hanging="360"/>
      </w:pPr>
    </w:lvl>
    <w:lvl w:ilvl="2" w:tplc="041B001B" w:tentative="1">
      <w:start w:val="1"/>
      <w:numFmt w:val="lowerRoman"/>
      <w:lvlText w:val="%3."/>
      <w:lvlJc w:val="right"/>
      <w:pPr>
        <w:ind w:left="1866" w:hanging="180"/>
      </w:pPr>
    </w:lvl>
    <w:lvl w:ilvl="3" w:tplc="041B000F" w:tentative="1">
      <w:start w:val="1"/>
      <w:numFmt w:val="decimal"/>
      <w:lvlText w:val="%4."/>
      <w:lvlJc w:val="left"/>
      <w:pPr>
        <w:ind w:left="2586" w:hanging="360"/>
      </w:pPr>
    </w:lvl>
    <w:lvl w:ilvl="4" w:tplc="041B0019" w:tentative="1">
      <w:start w:val="1"/>
      <w:numFmt w:val="lowerLetter"/>
      <w:lvlText w:val="%5."/>
      <w:lvlJc w:val="left"/>
      <w:pPr>
        <w:ind w:left="3306" w:hanging="360"/>
      </w:pPr>
    </w:lvl>
    <w:lvl w:ilvl="5" w:tplc="041B001B" w:tentative="1">
      <w:start w:val="1"/>
      <w:numFmt w:val="lowerRoman"/>
      <w:lvlText w:val="%6."/>
      <w:lvlJc w:val="right"/>
      <w:pPr>
        <w:ind w:left="4026" w:hanging="180"/>
      </w:pPr>
    </w:lvl>
    <w:lvl w:ilvl="6" w:tplc="041B000F" w:tentative="1">
      <w:start w:val="1"/>
      <w:numFmt w:val="decimal"/>
      <w:lvlText w:val="%7."/>
      <w:lvlJc w:val="left"/>
      <w:pPr>
        <w:ind w:left="4746" w:hanging="360"/>
      </w:pPr>
    </w:lvl>
    <w:lvl w:ilvl="7" w:tplc="041B0019" w:tentative="1">
      <w:start w:val="1"/>
      <w:numFmt w:val="lowerLetter"/>
      <w:lvlText w:val="%8."/>
      <w:lvlJc w:val="left"/>
      <w:pPr>
        <w:ind w:left="5466" w:hanging="360"/>
      </w:pPr>
    </w:lvl>
    <w:lvl w:ilvl="8" w:tplc="041B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0" w15:restartNumberingAfterBreak="0">
    <w:nsid w:val="567922F3"/>
    <w:multiLevelType w:val="hybridMultilevel"/>
    <w:tmpl w:val="87AEBC50"/>
    <w:lvl w:ilvl="0" w:tplc="B596AD5A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7C30D3C"/>
    <w:multiLevelType w:val="hybridMultilevel"/>
    <w:tmpl w:val="218A1022"/>
    <w:lvl w:ilvl="0" w:tplc="D63C569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5B854FDD"/>
    <w:multiLevelType w:val="hybridMultilevel"/>
    <w:tmpl w:val="DC1841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AE297B"/>
    <w:multiLevelType w:val="hybridMultilevel"/>
    <w:tmpl w:val="5F6644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01B8A"/>
    <w:multiLevelType w:val="hybridMultilevel"/>
    <w:tmpl w:val="348AE078"/>
    <w:lvl w:ilvl="0" w:tplc="6A12B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lfaen" w:eastAsia="Times New Roman" w:hAnsi="Sylfaen" w:cs="Times New Roman"/>
        <w:b w:val="0"/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696031"/>
    <w:multiLevelType w:val="hybridMultilevel"/>
    <w:tmpl w:val="2DFA4DB8"/>
    <w:lvl w:ilvl="0" w:tplc="E9503E36">
      <w:start w:val="1"/>
      <w:numFmt w:val="decimal"/>
      <w:lvlText w:val="%1."/>
      <w:lvlJc w:val="left"/>
      <w:pPr>
        <w:ind w:left="360" w:hanging="360"/>
      </w:pPr>
      <w:rPr>
        <w:rFonts w:ascii="Sylfaen" w:eastAsia="Calibri" w:hAnsi="Sylfaen"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652E51C8"/>
    <w:multiLevelType w:val="hybridMultilevel"/>
    <w:tmpl w:val="3F5E531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5BB24542">
      <w:start w:val="1"/>
      <w:numFmt w:val="decimal"/>
      <w:lvlText w:val="%2."/>
      <w:lvlJc w:val="left"/>
      <w:pPr>
        <w:ind w:left="2490" w:hanging="69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6162915"/>
    <w:multiLevelType w:val="hybridMultilevel"/>
    <w:tmpl w:val="44E2DF5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8" w15:restartNumberingAfterBreak="0">
    <w:nsid w:val="71A110DB"/>
    <w:multiLevelType w:val="hybridMultilevel"/>
    <w:tmpl w:val="9C247E88"/>
    <w:lvl w:ilvl="0" w:tplc="DF2404F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6258B7"/>
    <w:multiLevelType w:val="hybridMultilevel"/>
    <w:tmpl w:val="75F25B66"/>
    <w:lvl w:ilvl="0" w:tplc="CE5A0A68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A0045E"/>
    <w:multiLevelType w:val="hybridMultilevel"/>
    <w:tmpl w:val="85324050"/>
    <w:lvl w:ilvl="0" w:tplc="AE346D9E">
      <w:start w:val="1"/>
      <w:numFmt w:val="upperLetter"/>
      <w:lvlText w:val="%1."/>
      <w:lvlJc w:val="left"/>
      <w:pPr>
        <w:ind w:left="720" w:hanging="360"/>
      </w:pPr>
      <w:rPr>
        <w:b w:val="0"/>
        <w:bCs/>
        <w:strike w:val="0"/>
        <w:d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514C18"/>
    <w:multiLevelType w:val="hybridMultilevel"/>
    <w:tmpl w:val="B44C508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9"/>
  </w:num>
  <w:num w:numId="4">
    <w:abstractNumId w:val="15"/>
  </w:num>
  <w:num w:numId="5">
    <w:abstractNumId w:val="38"/>
  </w:num>
  <w:num w:numId="6">
    <w:abstractNumId w:val="11"/>
  </w:num>
  <w:num w:numId="7">
    <w:abstractNumId w:val="24"/>
  </w:num>
  <w:num w:numId="8">
    <w:abstractNumId w:val="34"/>
  </w:num>
  <w:num w:numId="9">
    <w:abstractNumId w:val="18"/>
  </w:num>
  <w:num w:numId="10">
    <w:abstractNumId w:val="30"/>
  </w:num>
  <w:num w:numId="11">
    <w:abstractNumId w:val="29"/>
  </w:num>
  <w:num w:numId="12">
    <w:abstractNumId w:val="14"/>
  </w:num>
  <w:num w:numId="13">
    <w:abstractNumId w:val="22"/>
  </w:num>
  <w:num w:numId="14">
    <w:abstractNumId w:val="37"/>
  </w:num>
  <w:num w:numId="15">
    <w:abstractNumId w:val="25"/>
  </w:num>
  <w:num w:numId="16">
    <w:abstractNumId w:val="2"/>
  </w:num>
  <w:num w:numId="17">
    <w:abstractNumId w:val="28"/>
  </w:num>
  <w:num w:numId="18">
    <w:abstractNumId w:val="1"/>
  </w:num>
  <w:num w:numId="19">
    <w:abstractNumId w:val="8"/>
  </w:num>
  <w:num w:numId="20">
    <w:abstractNumId w:val="40"/>
  </w:num>
  <w:num w:numId="21">
    <w:abstractNumId w:val="20"/>
  </w:num>
  <w:num w:numId="22">
    <w:abstractNumId w:val="5"/>
  </w:num>
  <w:num w:numId="23">
    <w:abstractNumId w:val="21"/>
  </w:num>
  <w:num w:numId="24">
    <w:abstractNumId w:val="41"/>
  </w:num>
  <w:num w:numId="25">
    <w:abstractNumId w:val="6"/>
  </w:num>
  <w:num w:numId="26">
    <w:abstractNumId w:val="10"/>
  </w:num>
  <w:num w:numId="27">
    <w:abstractNumId w:val="16"/>
  </w:num>
  <w:num w:numId="28">
    <w:abstractNumId w:val="31"/>
  </w:num>
  <w:num w:numId="29">
    <w:abstractNumId w:val="4"/>
  </w:num>
  <w:num w:numId="30">
    <w:abstractNumId w:val="36"/>
  </w:num>
  <w:num w:numId="31">
    <w:abstractNumId w:val="12"/>
  </w:num>
  <w:num w:numId="32">
    <w:abstractNumId w:val="7"/>
  </w:num>
  <w:num w:numId="33">
    <w:abstractNumId w:val="13"/>
  </w:num>
  <w:num w:numId="34">
    <w:abstractNumId w:val="33"/>
  </w:num>
  <w:num w:numId="35">
    <w:abstractNumId w:val="32"/>
  </w:num>
  <w:num w:numId="36">
    <w:abstractNumId w:val="26"/>
  </w:num>
  <w:num w:numId="37">
    <w:abstractNumId w:val="27"/>
  </w:num>
  <w:num w:numId="38">
    <w:abstractNumId w:val="0"/>
  </w:num>
  <w:num w:numId="39">
    <w:abstractNumId w:val="3"/>
  </w:num>
  <w:num w:numId="40">
    <w:abstractNumId w:val="23"/>
  </w:num>
  <w:num w:numId="41">
    <w:abstractNumId w:val="23"/>
    <w:lvlOverride w:ilvl="0">
      <w:lvl w:ilvl="0" w:tplc="80C0C8CC">
        <w:start w:val="3"/>
        <w:numFmt w:val="decimal"/>
        <w:lvlText w:val="%1.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plc="041B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B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B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B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B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B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B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B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2">
    <w:abstractNumId w:val="39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D61"/>
    <w:rsid w:val="000038B6"/>
    <w:rsid w:val="000719FD"/>
    <w:rsid w:val="00076465"/>
    <w:rsid w:val="00092090"/>
    <w:rsid w:val="000A5BE7"/>
    <w:rsid w:val="000A75EB"/>
    <w:rsid w:val="000C78E2"/>
    <w:rsid w:val="000E5010"/>
    <w:rsid w:val="00105EC1"/>
    <w:rsid w:val="00114A3D"/>
    <w:rsid w:val="001372CD"/>
    <w:rsid w:val="00160BAD"/>
    <w:rsid w:val="00174E33"/>
    <w:rsid w:val="001D7B61"/>
    <w:rsid w:val="00210D61"/>
    <w:rsid w:val="00221843"/>
    <w:rsid w:val="00256C3D"/>
    <w:rsid w:val="002A2D86"/>
    <w:rsid w:val="002B4DEE"/>
    <w:rsid w:val="002F67DA"/>
    <w:rsid w:val="00324940"/>
    <w:rsid w:val="00367263"/>
    <w:rsid w:val="003776D6"/>
    <w:rsid w:val="0039779C"/>
    <w:rsid w:val="003B360C"/>
    <w:rsid w:val="003E6A3F"/>
    <w:rsid w:val="003F3C52"/>
    <w:rsid w:val="00450F42"/>
    <w:rsid w:val="004A08BB"/>
    <w:rsid w:val="004A7E6E"/>
    <w:rsid w:val="004B5A05"/>
    <w:rsid w:val="004E3E4A"/>
    <w:rsid w:val="004E7B3B"/>
    <w:rsid w:val="0054277A"/>
    <w:rsid w:val="0054788A"/>
    <w:rsid w:val="00573023"/>
    <w:rsid w:val="00583B17"/>
    <w:rsid w:val="005B2AF2"/>
    <w:rsid w:val="006063F8"/>
    <w:rsid w:val="00645A86"/>
    <w:rsid w:val="00693D7F"/>
    <w:rsid w:val="006D53B1"/>
    <w:rsid w:val="00714901"/>
    <w:rsid w:val="007273E1"/>
    <w:rsid w:val="00767D60"/>
    <w:rsid w:val="007A2BB3"/>
    <w:rsid w:val="007D0EBB"/>
    <w:rsid w:val="007F52E5"/>
    <w:rsid w:val="00851CD3"/>
    <w:rsid w:val="00880EFB"/>
    <w:rsid w:val="008B6C3A"/>
    <w:rsid w:val="008F2210"/>
    <w:rsid w:val="00900A2F"/>
    <w:rsid w:val="00943FAA"/>
    <w:rsid w:val="00947960"/>
    <w:rsid w:val="009604F2"/>
    <w:rsid w:val="00970325"/>
    <w:rsid w:val="009A7C9D"/>
    <w:rsid w:val="009E70C5"/>
    <w:rsid w:val="00A30471"/>
    <w:rsid w:val="00A361BF"/>
    <w:rsid w:val="00A53C4B"/>
    <w:rsid w:val="00A85ADF"/>
    <w:rsid w:val="00AA1205"/>
    <w:rsid w:val="00AA4220"/>
    <w:rsid w:val="00AB6E90"/>
    <w:rsid w:val="00B06EB5"/>
    <w:rsid w:val="00B264B9"/>
    <w:rsid w:val="00B643E7"/>
    <w:rsid w:val="00B659AE"/>
    <w:rsid w:val="00B80E77"/>
    <w:rsid w:val="00B829F2"/>
    <w:rsid w:val="00B94952"/>
    <w:rsid w:val="00C05667"/>
    <w:rsid w:val="00C208FF"/>
    <w:rsid w:val="00C43517"/>
    <w:rsid w:val="00C52B07"/>
    <w:rsid w:val="00C71A1C"/>
    <w:rsid w:val="00CF0AF7"/>
    <w:rsid w:val="00D03062"/>
    <w:rsid w:val="00D1118C"/>
    <w:rsid w:val="00D17770"/>
    <w:rsid w:val="00D20983"/>
    <w:rsid w:val="00D7510B"/>
    <w:rsid w:val="00D84667"/>
    <w:rsid w:val="00DC607F"/>
    <w:rsid w:val="00E14EB5"/>
    <w:rsid w:val="00E245D1"/>
    <w:rsid w:val="00E415FC"/>
    <w:rsid w:val="00E41960"/>
    <w:rsid w:val="00E43C20"/>
    <w:rsid w:val="00E43EA0"/>
    <w:rsid w:val="00E67F55"/>
    <w:rsid w:val="00E70F0F"/>
    <w:rsid w:val="00E9519C"/>
    <w:rsid w:val="00EB2E71"/>
    <w:rsid w:val="00EC3FC8"/>
    <w:rsid w:val="00EF0C0F"/>
    <w:rsid w:val="00EF703D"/>
    <w:rsid w:val="00F1220D"/>
    <w:rsid w:val="00F308F1"/>
    <w:rsid w:val="00F37488"/>
    <w:rsid w:val="00F4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F1B43"/>
  <w15:chartTrackingRefBased/>
  <w15:docId w15:val="{F2BA6718-E580-43D1-B399-F3B4BF8FC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A5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A5B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kladntext21">
    <w:name w:val="Základný text 21"/>
    <w:basedOn w:val="Normlny"/>
    <w:rsid w:val="000A5BE7"/>
    <w:pPr>
      <w:tabs>
        <w:tab w:val="left" w:pos="153"/>
      </w:tabs>
      <w:overflowPunct w:val="0"/>
      <w:autoSpaceDE w:val="0"/>
      <w:autoSpaceDN w:val="0"/>
      <w:adjustRightInd w:val="0"/>
      <w:ind w:left="150" w:hanging="360"/>
      <w:jc w:val="both"/>
      <w:textAlignment w:val="baseline"/>
    </w:pPr>
    <w:rPr>
      <w:sz w:val="20"/>
      <w:szCs w:val="20"/>
      <w:lang w:eastAsia="cs-CZ"/>
    </w:rPr>
  </w:style>
  <w:style w:type="paragraph" w:customStyle="1" w:styleId="level2charcharchar">
    <w:name w:val="level2charcharchar"/>
    <w:basedOn w:val="Normlny"/>
    <w:rsid w:val="000A5BE7"/>
    <w:pPr>
      <w:tabs>
        <w:tab w:val="num" w:pos="1440"/>
      </w:tabs>
      <w:spacing w:after="140" w:line="288" w:lineRule="auto"/>
      <w:ind w:left="1440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level2charchar">
    <w:name w:val="level2charchar"/>
    <w:basedOn w:val="Normlny"/>
    <w:rsid w:val="000A5BE7"/>
    <w:pPr>
      <w:spacing w:after="140" w:line="288" w:lineRule="auto"/>
      <w:ind w:left="680" w:hanging="680"/>
      <w:jc w:val="both"/>
    </w:pPr>
    <w:rPr>
      <w:rFonts w:ascii="Arial" w:eastAsia="Calibri" w:hAnsi="Arial" w:cs="Arial"/>
      <w:sz w:val="20"/>
      <w:szCs w:val="20"/>
    </w:rPr>
  </w:style>
  <w:style w:type="character" w:customStyle="1" w:styleId="ra">
    <w:name w:val="ra"/>
    <w:basedOn w:val="Predvolenpsmoodseku"/>
    <w:rsid w:val="000A5BE7"/>
  </w:style>
  <w:style w:type="character" w:styleId="Odkaznakomentr">
    <w:name w:val="annotation reference"/>
    <w:uiPriority w:val="99"/>
    <w:semiHidden/>
    <w:unhideWhenUsed/>
    <w:rsid w:val="000A5BE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A5B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A5BE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A5BE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A5BE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link w:val="ZkladntextChar"/>
    <w:rsid w:val="000A5BE7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u w:color="000000"/>
      <w:bdr w:val="nil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0A5BE7"/>
    <w:rPr>
      <w:rFonts w:ascii="Times New Roman" w:eastAsia="Times New Roman" w:hAnsi="Times New Roman" w:cs="Times New Roman"/>
      <w:color w:val="000000"/>
      <w:u w:color="000000"/>
      <w:bdr w:val="nil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5B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5BE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Odstavecseseznamem1">
    <w:name w:val="Odstavec se seznamem1"/>
    <w:basedOn w:val="Normlny"/>
    <w:uiPriority w:val="34"/>
    <w:qFormat/>
    <w:rsid w:val="000A5BE7"/>
    <w:pPr>
      <w:ind w:left="720"/>
      <w:contextualSpacing/>
      <w:jc w:val="both"/>
    </w:pPr>
    <w:rPr>
      <w:rFonts w:ascii="Sylfaen" w:eastAsia="Calibri" w:hAnsi="Sylfaen"/>
      <w:sz w:val="22"/>
      <w:szCs w:val="22"/>
      <w:lang w:eastAsia="en-US"/>
    </w:rPr>
  </w:style>
  <w:style w:type="character" w:customStyle="1" w:styleId="st">
    <w:name w:val="st"/>
    <w:basedOn w:val="Predvolenpsmoodseku"/>
    <w:rsid w:val="000A5BE7"/>
  </w:style>
  <w:style w:type="paragraph" w:customStyle="1" w:styleId="Odstavecseseznamem">
    <w:name w:val="Odstavec se seznamem"/>
    <w:basedOn w:val="Normlny"/>
    <w:uiPriority w:val="34"/>
    <w:qFormat/>
    <w:rsid w:val="000A5BE7"/>
    <w:pPr>
      <w:ind w:left="720"/>
      <w:contextualSpacing/>
      <w:jc w:val="both"/>
    </w:pPr>
    <w:rPr>
      <w:rFonts w:ascii="Sylfaen" w:eastAsia="Calibri" w:hAnsi="Sylfaen"/>
      <w:sz w:val="22"/>
      <w:szCs w:val="22"/>
      <w:lang w:eastAsia="en-US"/>
    </w:rPr>
  </w:style>
  <w:style w:type="paragraph" w:styleId="Revzia">
    <w:name w:val="Revision"/>
    <w:hidden/>
    <w:uiPriority w:val="99"/>
    <w:semiHidden/>
    <w:rsid w:val="00450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7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7031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786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47576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84396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4167</Words>
  <Characters>23752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Juhás</dc:creator>
  <cp:keywords/>
  <dc:description/>
  <cp:lastModifiedBy>Lenka Čechová Pisarčíková</cp:lastModifiedBy>
  <cp:revision>9</cp:revision>
  <cp:lastPrinted>2021-11-16T07:18:00Z</cp:lastPrinted>
  <dcterms:created xsi:type="dcterms:W3CDTF">2021-11-19T08:43:00Z</dcterms:created>
  <dcterms:modified xsi:type="dcterms:W3CDTF">2021-11-19T11:38:00Z</dcterms:modified>
</cp:coreProperties>
</file>