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4605CA84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CC02DA">
        <w:rPr>
          <w:sz w:val="24"/>
        </w:rPr>
        <w:t>ho 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4AD64DA2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CC02DA">
        <w:rPr>
          <w:sz w:val="24"/>
        </w:rPr>
        <w:t xml:space="preserve"> </w:t>
      </w:r>
      <w:r w:rsidR="00980AF3">
        <w:rPr>
          <w:sz w:val="24"/>
        </w:rPr>
        <w:t>20</w:t>
      </w:r>
      <w:r w:rsidR="008E00A6">
        <w:rPr>
          <w:sz w:val="24"/>
        </w:rPr>
        <w:t>. decembra 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D06E03A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CC02DA">
        <w:rPr>
          <w:b/>
          <w:sz w:val="52"/>
        </w:rPr>
        <w:t>8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413DBEF3" w:rsidR="00E600F4" w:rsidRDefault="004F1F39" w:rsidP="00716CEA">
      <w:pPr>
        <w:jc w:val="both"/>
        <w:rPr>
          <w:b/>
          <w:sz w:val="28"/>
        </w:rPr>
      </w:pPr>
      <w:r>
        <w:rPr>
          <w:sz w:val="24"/>
        </w:rPr>
        <w:t xml:space="preserve">Konsolidovaná výročná správa Mestskej časti Košice – Sídlisko KVP za rok 2020.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728DA807" w:rsidR="0080560C" w:rsidRDefault="0080560C" w:rsidP="00E600F4">
      <w:pPr>
        <w:rPr>
          <w:b/>
          <w:sz w:val="28"/>
        </w:rPr>
      </w:pPr>
    </w:p>
    <w:p w14:paraId="517254FA" w14:textId="77777777" w:rsidR="0073654A" w:rsidRDefault="0073654A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32277314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344591">
        <w:rPr>
          <w:sz w:val="24"/>
        </w:rPr>
        <w:t xml:space="preserve">e zastupiteľstvo Mestskej </w:t>
      </w:r>
      <w:r>
        <w:rPr>
          <w:sz w:val="24"/>
        </w:rPr>
        <w:t>časti Košice</w:t>
      </w:r>
      <w:r w:rsidR="00344591">
        <w:rPr>
          <w:sz w:val="24"/>
        </w:rPr>
        <w:t xml:space="preserve"> </w:t>
      </w:r>
      <w:r>
        <w:rPr>
          <w:sz w:val="24"/>
        </w:rPr>
        <w:t>-</w:t>
      </w:r>
      <w:r w:rsidR="00344591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54AB727A" w14:textId="65FA062C" w:rsidR="00B7324C" w:rsidRDefault="00344591" w:rsidP="00F902BE">
      <w:pPr>
        <w:rPr>
          <w:b/>
          <w:sz w:val="24"/>
        </w:rPr>
      </w:pPr>
      <w:r>
        <w:rPr>
          <w:b/>
          <w:sz w:val="24"/>
        </w:rPr>
        <w:t xml:space="preserve">berie na </w:t>
      </w:r>
      <w:r w:rsidR="00716CEA">
        <w:rPr>
          <w:b/>
          <w:sz w:val="24"/>
        </w:rPr>
        <w:t xml:space="preserve">vedomie </w:t>
      </w:r>
      <w:r w:rsidR="00F902BE">
        <w:rPr>
          <w:b/>
          <w:sz w:val="24"/>
        </w:rPr>
        <w:t xml:space="preserve"> </w:t>
      </w:r>
    </w:p>
    <w:p w14:paraId="1EF2C6F4" w14:textId="0FC4E1BA" w:rsidR="0079762F" w:rsidRDefault="00375FF4" w:rsidP="0079762F">
      <w:pPr>
        <w:jc w:val="both"/>
        <w:rPr>
          <w:b/>
          <w:sz w:val="28"/>
        </w:rPr>
      </w:pPr>
      <w:r>
        <w:rPr>
          <w:sz w:val="24"/>
        </w:rPr>
        <w:t>K</w:t>
      </w:r>
      <w:r w:rsidR="0079762F">
        <w:rPr>
          <w:sz w:val="24"/>
        </w:rPr>
        <w:t xml:space="preserve">onsolidovanú výročnú správu Mestskej časti Košice – Sídlisko KVP za rok 2020. 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387142AF" w14:textId="0991199E" w:rsidR="00344591" w:rsidRDefault="00344591" w:rsidP="00344591">
      <w:r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</w:rPr>
        <w:t xml:space="preserve">                                                                                              </w:t>
      </w:r>
      <w:r>
        <w:rPr>
          <w:sz w:val="16"/>
          <w:szCs w:val="16"/>
        </w:rPr>
        <w:t xml:space="preserve"> </w:t>
      </w:r>
    </w:p>
    <w:p w14:paraId="6C181235" w14:textId="395C57B4" w:rsidR="00344591" w:rsidRDefault="00344591" w:rsidP="00344591">
      <w:pPr>
        <w:pStyle w:val="NormlnIMP"/>
        <w:rPr>
          <w:b/>
          <w:bCs/>
          <w:sz w:val="24"/>
        </w:rPr>
      </w:pPr>
    </w:p>
    <w:p w14:paraId="269D7653" w14:textId="77777777" w:rsidR="00FF635E" w:rsidRDefault="00FF635E" w:rsidP="00344591">
      <w:pPr>
        <w:pStyle w:val="NormlnIMP"/>
        <w:rPr>
          <w:b/>
          <w:bCs/>
          <w:sz w:val="24"/>
        </w:rPr>
      </w:pPr>
    </w:p>
    <w:p w14:paraId="727F64E6" w14:textId="77777777" w:rsidR="00344591" w:rsidRDefault="00344591" w:rsidP="00344591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1C4ED041" w14:textId="77777777" w:rsidR="00344591" w:rsidRDefault="00344591" w:rsidP="00344591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6981B77" w14:textId="77777777" w:rsidR="00344591" w:rsidRDefault="00344591" w:rsidP="00344591">
      <w:pPr>
        <w:pStyle w:val="NormlnIMP"/>
        <w:jc w:val="both"/>
        <w:rPr>
          <w:sz w:val="24"/>
        </w:rPr>
      </w:pPr>
    </w:p>
    <w:p w14:paraId="64627381" w14:textId="77777777" w:rsidR="00344591" w:rsidRDefault="00344591" w:rsidP="00344591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FF5FC72" w14:textId="77777777" w:rsidR="00344591" w:rsidRDefault="00344591" w:rsidP="00344591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002687" w:rsidRDefault="00D373AB" w:rsidP="000423E0">
      <w:pPr>
        <w:pStyle w:val="NormlnIMP"/>
        <w:rPr>
          <w:sz w:val="22"/>
          <w:szCs w:val="22"/>
        </w:rPr>
      </w:pPr>
      <w:r w:rsidRPr="00002687">
        <w:rPr>
          <w:sz w:val="22"/>
          <w:szCs w:val="22"/>
        </w:rPr>
        <w:t>Ing. Viera Háberová,</w:t>
      </w:r>
    </w:p>
    <w:p w14:paraId="6EFBB112" w14:textId="37F2B0C3" w:rsidR="000423E0" w:rsidRPr="00002687" w:rsidRDefault="00D373AB" w:rsidP="000423E0">
      <w:pPr>
        <w:pStyle w:val="NormlnIMP"/>
        <w:rPr>
          <w:sz w:val="22"/>
          <w:szCs w:val="22"/>
        </w:rPr>
      </w:pPr>
      <w:r w:rsidRPr="00002687">
        <w:rPr>
          <w:sz w:val="22"/>
          <w:szCs w:val="22"/>
        </w:rPr>
        <w:t xml:space="preserve">vedúca ekonomického oddelenia </w:t>
      </w:r>
      <w:r w:rsidR="000423E0" w:rsidRPr="00002687">
        <w:rPr>
          <w:sz w:val="22"/>
          <w:szCs w:val="22"/>
        </w:rPr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30B5B815" w14:textId="77777777" w:rsidR="00C96C28" w:rsidRDefault="008B6967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63AC7484" w14:textId="3685781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2E13AFA" w14:textId="77777777" w:rsidR="008E1E22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8E1E22">
        <w:rPr>
          <w:sz w:val="24"/>
        </w:rPr>
        <w:t xml:space="preserve">v. r. </w:t>
      </w:r>
    </w:p>
    <w:p w14:paraId="2C4DB5EC" w14:textId="7B830A45" w:rsidR="00BE650B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02687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4607E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167CC"/>
    <w:rsid w:val="003226B6"/>
    <w:rsid w:val="00332DAA"/>
    <w:rsid w:val="00344591"/>
    <w:rsid w:val="00375FF4"/>
    <w:rsid w:val="003A66DA"/>
    <w:rsid w:val="003E7814"/>
    <w:rsid w:val="00422C1B"/>
    <w:rsid w:val="00434723"/>
    <w:rsid w:val="004367E8"/>
    <w:rsid w:val="004F1F39"/>
    <w:rsid w:val="00501CAB"/>
    <w:rsid w:val="00503FC9"/>
    <w:rsid w:val="005344F5"/>
    <w:rsid w:val="005616BC"/>
    <w:rsid w:val="005753C4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716CEA"/>
    <w:rsid w:val="0073654A"/>
    <w:rsid w:val="00757C86"/>
    <w:rsid w:val="007828E8"/>
    <w:rsid w:val="007915F8"/>
    <w:rsid w:val="0079762F"/>
    <w:rsid w:val="007A0F1C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1E22"/>
    <w:rsid w:val="008E4B7D"/>
    <w:rsid w:val="0097711D"/>
    <w:rsid w:val="00980AF3"/>
    <w:rsid w:val="00997125"/>
    <w:rsid w:val="009B3494"/>
    <w:rsid w:val="009C29FE"/>
    <w:rsid w:val="009C3BEA"/>
    <w:rsid w:val="009E727B"/>
    <w:rsid w:val="00A92D93"/>
    <w:rsid w:val="00AB207F"/>
    <w:rsid w:val="00AD18B5"/>
    <w:rsid w:val="00AD441E"/>
    <w:rsid w:val="00AF348F"/>
    <w:rsid w:val="00B30FE4"/>
    <w:rsid w:val="00B362F4"/>
    <w:rsid w:val="00B7324C"/>
    <w:rsid w:val="00BA3ABB"/>
    <w:rsid w:val="00BC5E0D"/>
    <w:rsid w:val="00BE650B"/>
    <w:rsid w:val="00BF0DAF"/>
    <w:rsid w:val="00C14C2F"/>
    <w:rsid w:val="00C36CD2"/>
    <w:rsid w:val="00C96C28"/>
    <w:rsid w:val="00CB455D"/>
    <w:rsid w:val="00CB591A"/>
    <w:rsid w:val="00CC02D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10</cp:revision>
  <cp:lastPrinted>2017-03-29T13:40:00Z</cp:lastPrinted>
  <dcterms:created xsi:type="dcterms:W3CDTF">2021-12-01T13:07:00Z</dcterms:created>
  <dcterms:modified xsi:type="dcterms:W3CDTF">2021-12-06T13:14:00Z</dcterms:modified>
</cp:coreProperties>
</file>