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2FE888B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DF3D02">
        <w:rPr>
          <w:sz w:val="24"/>
        </w:rPr>
        <w:t>1</w:t>
      </w:r>
      <w:r w:rsidR="006277CC">
        <w:rPr>
          <w:sz w:val="24"/>
        </w:rPr>
        <w:t>6</w:t>
      </w:r>
      <w:r w:rsidR="00DF3D02">
        <w:rPr>
          <w:sz w:val="24"/>
        </w:rPr>
        <w:t>. jú</w:t>
      </w:r>
      <w:r w:rsidR="006277CC">
        <w:rPr>
          <w:sz w:val="24"/>
        </w:rPr>
        <w:t>la</w:t>
      </w:r>
      <w:r w:rsidR="00DF3D02">
        <w:rPr>
          <w:sz w:val="24"/>
        </w:rPr>
        <w:t xml:space="preserve"> 2020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5E2441A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93F41">
        <w:rPr>
          <w:b/>
          <w:sz w:val="52"/>
        </w:rPr>
        <w:t xml:space="preserve">   </w:t>
      </w:r>
      <w:r w:rsidR="006E6A3B">
        <w:rPr>
          <w:b/>
          <w:sz w:val="52"/>
        </w:rPr>
        <w:t>10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2C194157" w14:textId="77777777" w:rsidR="009132ED" w:rsidRDefault="009132ED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D7BBA58" w14:textId="0F9FE16E" w:rsidR="009132ED" w:rsidRDefault="006277CC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Informačné tabule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5699591B" w14:textId="77777777" w:rsidR="009132ED" w:rsidRDefault="009132ED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25AE00C" w14:textId="77777777" w:rsidR="006277CC" w:rsidRDefault="006277CC" w:rsidP="00C453C6">
      <w:pPr>
        <w:pStyle w:val="NormlnIMP"/>
        <w:jc w:val="both"/>
        <w:rPr>
          <w:rFonts w:ascii="Times New Roman" w:hAnsi="Times New Roman"/>
          <w:sz w:val="24"/>
        </w:rPr>
      </w:pPr>
    </w:p>
    <w:p w14:paraId="7C23AB70" w14:textId="2E6DA11D" w:rsidR="006277CC" w:rsidRPr="006277CC" w:rsidRDefault="006277CC" w:rsidP="00C453C6">
      <w:pPr>
        <w:pStyle w:val="NormlnIMP"/>
        <w:jc w:val="both"/>
        <w:rPr>
          <w:rFonts w:ascii="Times New Roman" w:hAnsi="Times New Roman"/>
          <w:i/>
          <w:iCs/>
          <w:sz w:val="24"/>
        </w:rPr>
      </w:pPr>
      <w:r w:rsidRPr="006277CC">
        <w:rPr>
          <w:rFonts w:ascii="Times New Roman" w:hAnsi="Times New Roman"/>
          <w:i/>
          <w:iCs/>
          <w:sz w:val="24"/>
        </w:rPr>
        <w:t>Variant A</w:t>
      </w:r>
    </w:p>
    <w:p w14:paraId="29ED9321" w14:textId="77777777" w:rsidR="006277CC" w:rsidRDefault="006277CC" w:rsidP="00C453C6">
      <w:pPr>
        <w:pStyle w:val="NormlnIMP"/>
        <w:jc w:val="both"/>
        <w:rPr>
          <w:rFonts w:ascii="Times New Roman" w:hAnsi="Times New Roman"/>
          <w:sz w:val="24"/>
        </w:rPr>
      </w:pPr>
    </w:p>
    <w:p w14:paraId="73780943" w14:textId="0E31DCBA" w:rsidR="009132ED" w:rsidRDefault="001D567E" w:rsidP="00C453C6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03477D77" w14:textId="603BBAB7" w:rsidR="008C27D2" w:rsidRDefault="00DF3D02" w:rsidP="00C453C6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schvaľuje </w:t>
      </w:r>
      <w:r w:rsidR="00C453C6">
        <w:rPr>
          <w:bCs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5263DACE" w14:textId="4FE87650" w:rsidR="009132ED" w:rsidRDefault="006277CC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ponechanie informačných tabúľ v súčasnej podobe s pravidelnou údržbou a čistením, ale najmä plnením obsahu.</w:t>
      </w:r>
      <w:r w:rsidR="00DF3D02">
        <w:rPr>
          <w:sz w:val="24"/>
          <w:szCs w:val="24"/>
        </w:rPr>
        <w:t xml:space="preserve"> </w:t>
      </w:r>
      <w:r w:rsidR="009132ED">
        <w:rPr>
          <w:sz w:val="24"/>
          <w:szCs w:val="24"/>
        </w:rPr>
        <w:t xml:space="preserve"> </w:t>
      </w:r>
    </w:p>
    <w:p w14:paraId="0984F46C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808A39C" w14:textId="046F3440" w:rsidR="006277CC" w:rsidRPr="006277CC" w:rsidRDefault="006277CC" w:rsidP="006277CC">
      <w:pPr>
        <w:pStyle w:val="NormlnIMP"/>
        <w:jc w:val="both"/>
        <w:rPr>
          <w:rFonts w:ascii="Times New Roman" w:hAnsi="Times New Roman"/>
          <w:i/>
          <w:iCs/>
          <w:sz w:val="24"/>
        </w:rPr>
      </w:pPr>
      <w:r w:rsidRPr="006277CC">
        <w:rPr>
          <w:rFonts w:ascii="Times New Roman" w:hAnsi="Times New Roman"/>
          <w:i/>
          <w:iCs/>
          <w:sz w:val="24"/>
        </w:rPr>
        <w:t xml:space="preserve">Variant </w:t>
      </w:r>
      <w:r>
        <w:rPr>
          <w:rFonts w:ascii="Times New Roman" w:hAnsi="Times New Roman"/>
          <w:i/>
          <w:iCs/>
          <w:sz w:val="24"/>
        </w:rPr>
        <w:t>B</w:t>
      </w:r>
    </w:p>
    <w:p w14:paraId="3E796500" w14:textId="77777777" w:rsidR="006277CC" w:rsidRDefault="006277CC" w:rsidP="006277CC">
      <w:pPr>
        <w:pStyle w:val="NormlnIMP"/>
        <w:jc w:val="both"/>
        <w:rPr>
          <w:rFonts w:ascii="Times New Roman" w:hAnsi="Times New Roman"/>
          <w:sz w:val="24"/>
        </w:rPr>
      </w:pPr>
    </w:p>
    <w:p w14:paraId="522475DC" w14:textId="77777777" w:rsidR="006277CC" w:rsidRDefault="006277CC" w:rsidP="006277CC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5BCA4FFD" w14:textId="77777777" w:rsidR="006277CC" w:rsidRDefault="006277CC" w:rsidP="006277CC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schvaľuje </w:t>
      </w:r>
      <w:r>
        <w:rPr>
          <w:bCs/>
          <w:sz w:val="24"/>
        </w:rPr>
        <w:t xml:space="preserve">  </w:t>
      </w:r>
    </w:p>
    <w:p w14:paraId="7B6B794B" w14:textId="3E0BC8D9" w:rsidR="006277CC" w:rsidRDefault="006277CC" w:rsidP="006277C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zrušenie informačných tabúľ a posilnenie a </w:t>
      </w:r>
      <w:proofErr w:type="spellStart"/>
      <w:r>
        <w:rPr>
          <w:sz w:val="24"/>
          <w:szCs w:val="24"/>
        </w:rPr>
        <w:t>spravidelnenie</w:t>
      </w:r>
      <w:proofErr w:type="spellEnd"/>
      <w:r>
        <w:rPr>
          <w:sz w:val="24"/>
          <w:szCs w:val="24"/>
        </w:rPr>
        <w:t xml:space="preserve"> informačných kampaní prostredníctvom </w:t>
      </w:r>
      <w:proofErr w:type="spellStart"/>
      <w:r>
        <w:rPr>
          <w:sz w:val="24"/>
          <w:szCs w:val="24"/>
        </w:rPr>
        <w:t>citylightov</w:t>
      </w:r>
      <w:proofErr w:type="spellEnd"/>
      <w:r>
        <w:rPr>
          <w:sz w:val="24"/>
          <w:szCs w:val="24"/>
        </w:rPr>
        <w:t xml:space="preserve"> a ďalších komunikačných kanálov.  </w:t>
      </w:r>
    </w:p>
    <w:p w14:paraId="65193106" w14:textId="77777777" w:rsidR="006277CC" w:rsidRDefault="006277CC" w:rsidP="006277CC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AB065F4" w14:textId="1C441EEE" w:rsidR="00DF3D02" w:rsidRDefault="00DF3D02" w:rsidP="00DF3D02">
      <w:pPr>
        <w:pStyle w:val="NormlnIMP"/>
        <w:rPr>
          <w:b/>
          <w:bCs/>
          <w:sz w:val="24"/>
        </w:rPr>
      </w:pPr>
    </w:p>
    <w:p w14:paraId="263639AF" w14:textId="094FBEAD" w:rsidR="006277CC" w:rsidRDefault="006277CC" w:rsidP="00DF3D02">
      <w:pPr>
        <w:pStyle w:val="NormlnIMP"/>
        <w:rPr>
          <w:b/>
          <w:bCs/>
          <w:sz w:val="24"/>
        </w:rPr>
      </w:pPr>
    </w:p>
    <w:p w14:paraId="5352ACFE" w14:textId="77777777" w:rsidR="006277CC" w:rsidRDefault="006277CC" w:rsidP="00DF3D02">
      <w:pPr>
        <w:pStyle w:val="NormlnIMP"/>
        <w:rPr>
          <w:b/>
          <w:bCs/>
          <w:sz w:val="24"/>
        </w:rPr>
      </w:pPr>
    </w:p>
    <w:p w14:paraId="3EA91467" w14:textId="77777777" w:rsidR="00DF3D02" w:rsidRDefault="00DF3D02" w:rsidP="00DF3D02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77807966" w14:textId="77777777" w:rsidR="00DF3D02" w:rsidRDefault="00DF3D02" w:rsidP="00DF3D02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6DC7CE1F" w14:textId="77777777" w:rsidR="009132ED" w:rsidRDefault="009132ED" w:rsidP="009132E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6F0CF7B" w14:textId="6524F702" w:rsidR="00F475FE" w:rsidRPr="006277CC" w:rsidRDefault="00AE5D3D" w:rsidP="006277CC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397A68FC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049BD5DD" w14:textId="41AF10EB" w:rsidR="00DF3D02" w:rsidRPr="008A0C0E" w:rsidRDefault="00DF3D02" w:rsidP="000423E0">
      <w:pPr>
        <w:pStyle w:val="NormlnIMP"/>
        <w:rPr>
          <w:bCs/>
        </w:rPr>
      </w:pPr>
      <w:r w:rsidRPr="008A0C0E">
        <w:rPr>
          <w:bCs/>
        </w:rPr>
        <w:t>Mgr. art. Marián Hudák</w:t>
      </w:r>
    </w:p>
    <w:p w14:paraId="5A4BEC68" w14:textId="60C1B5DD" w:rsidR="008C27D2" w:rsidRPr="008A0C0E" w:rsidRDefault="00DF3D02" w:rsidP="000423E0">
      <w:pPr>
        <w:pStyle w:val="NormlnIMP"/>
        <w:rPr>
          <w:bCs/>
        </w:rPr>
      </w:pPr>
      <w:r w:rsidRPr="008A0C0E">
        <w:rPr>
          <w:bCs/>
        </w:rPr>
        <w:t xml:space="preserve">vedúci oddelenia stratégie a rozvoja </w:t>
      </w:r>
      <w:r w:rsidR="009132ED" w:rsidRPr="008A0C0E">
        <w:rPr>
          <w:bCs/>
        </w:rPr>
        <w:t xml:space="preserve"> </w:t>
      </w:r>
      <w:r w:rsidR="008C27D2" w:rsidRPr="008A0C0E">
        <w:rPr>
          <w:bCs/>
        </w:rPr>
        <w:t xml:space="preserve">  </w:t>
      </w:r>
    </w:p>
    <w:p w14:paraId="3363CC87" w14:textId="77AB6EBA" w:rsidR="00AE5D3D" w:rsidRDefault="00AE5D3D" w:rsidP="00E600F4">
      <w:pPr>
        <w:rPr>
          <w:sz w:val="24"/>
        </w:rPr>
      </w:pPr>
    </w:p>
    <w:p w14:paraId="06C3C54B" w14:textId="1F747B21" w:rsidR="00611A56" w:rsidRDefault="00611A56" w:rsidP="00E600F4">
      <w:pPr>
        <w:rPr>
          <w:sz w:val="24"/>
        </w:rPr>
      </w:pPr>
    </w:p>
    <w:p w14:paraId="52A47342" w14:textId="77777777" w:rsidR="00611A56" w:rsidRDefault="00611A56" w:rsidP="00E600F4">
      <w:pPr>
        <w:rPr>
          <w:sz w:val="24"/>
        </w:rPr>
      </w:pPr>
    </w:p>
    <w:p w14:paraId="4A4661B4" w14:textId="323EF6CA" w:rsidR="004C5287" w:rsidRPr="00776E3B" w:rsidRDefault="00F44292" w:rsidP="00E600F4">
      <w:pPr>
        <w:rPr>
          <w:sz w:val="24"/>
        </w:rPr>
      </w:pPr>
      <w:r>
        <w:rPr>
          <w:sz w:val="24"/>
        </w:rPr>
        <w:t xml:space="preserve">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C676CA5" w14:textId="547C9BF1" w:rsidR="00E451D2" w:rsidRDefault="004514E1" w:rsidP="00CE72AE">
      <w:pPr>
        <w:rPr>
          <w:sz w:val="24"/>
        </w:rPr>
      </w:pPr>
      <w:r>
        <w:rPr>
          <w:sz w:val="24"/>
        </w:rPr>
        <w:t>Mgr. Ladislav Lörinc,</w:t>
      </w:r>
      <w:r w:rsidR="00E451D2">
        <w:rPr>
          <w:sz w:val="24"/>
        </w:rPr>
        <w:t xml:space="preserve"> v. r.</w:t>
      </w:r>
      <w:r>
        <w:rPr>
          <w:sz w:val="24"/>
        </w:rPr>
        <w:t xml:space="preserve"> </w:t>
      </w:r>
    </w:p>
    <w:p w14:paraId="1A87B67D" w14:textId="643EE86C" w:rsidR="00535D38" w:rsidRDefault="006277CC" w:rsidP="00CE72AE">
      <w:pPr>
        <w:rPr>
          <w:sz w:val="24"/>
        </w:rPr>
      </w:pPr>
      <w:r>
        <w:rPr>
          <w:sz w:val="24"/>
        </w:rPr>
        <w:t>starosta</w:t>
      </w:r>
      <w:r w:rsidR="00535D38">
        <w:rPr>
          <w:sz w:val="24"/>
        </w:rPr>
        <w:t xml:space="preserve">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37A79"/>
    <w:rsid w:val="0025042D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4C5287"/>
    <w:rsid w:val="00501CAB"/>
    <w:rsid w:val="00503FC9"/>
    <w:rsid w:val="005344F5"/>
    <w:rsid w:val="00535D38"/>
    <w:rsid w:val="005616BC"/>
    <w:rsid w:val="00572AC1"/>
    <w:rsid w:val="00573ADC"/>
    <w:rsid w:val="005753C4"/>
    <w:rsid w:val="0059419F"/>
    <w:rsid w:val="00611A56"/>
    <w:rsid w:val="006277CC"/>
    <w:rsid w:val="006424CA"/>
    <w:rsid w:val="00661815"/>
    <w:rsid w:val="00664418"/>
    <w:rsid w:val="006835A6"/>
    <w:rsid w:val="006A29BF"/>
    <w:rsid w:val="006E6A3B"/>
    <w:rsid w:val="00757C86"/>
    <w:rsid w:val="00776E3B"/>
    <w:rsid w:val="007828E8"/>
    <w:rsid w:val="00784A55"/>
    <w:rsid w:val="007A0F1C"/>
    <w:rsid w:val="007D1CEE"/>
    <w:rsid w:val="007F5E99"/>
    <w:rsid w:val="0080560C"/>
    <w:rsid w:val="00811695"/>
    <w:rsid w:val="008235C1"/>
    <w:rsid w:val="00843B69"/>
    <w:rsid w:val="00860209"/>
    <w:rsid w:val="00880283"/>
    <w:rsid w:val="00887BFA"/>
    <w:rsid w:val="008A0C0E"/>
    <w:rsid w:val="008A236E"/>
    <w:rsid w:val="008A48C8"/>
    <w:rsid w:val="008B137F"/>
    <w:rsid w:val="008B28E7"/>
    <w:rsid w:val="008B6967"/>
    <w:rsid w:val="008C27D2"/>
    <w:rsid w:val="008E4B7D"/>
    <w:rsid w:val="008F5FB1"/>
    <w:rsid w:val="0090433B"/>
    <w:rsid w:val="009132ED"/>
    <w:rsid w:val="00997125"/>
    <w:rsid w:val="009B3494"/>
    <w:rsid w:val="009C3BEA"/>
    <w:rsid w:val="009E727B"/>
    <w:rsid w:val="00A0089E"/>
    <w:rsid w:val="00A178BF"/>
    <w:rsid w:val="00A17984"/>
    <w:rsid w:val="00A62092"/>
    <w:rsid w:val="00A7390A"/>
    <w:rsid w:val="00A835FE"/>
    <w:rsid w:val="00A92AE5"/>
    <w:rsid w:val="00A92AE9"/>
    <w:rsid w:val="00AD3372"/>
    <w:rsid w:val="00AD441E"/>
    <w:rsid w:val="00AD4CC5"/>
    <w:rsid w:val="00AE5D3D"/>
    <w:rsid w:val="00AE62D6"/>
    <w:rsid w:val="00B00228"/>
    <w:rsid w:val="00B30FE4"/>
    <w:rsid w:val="00BA3ABB"/>
    <w:rsid w:val="00BE650B"/>
    <w:rsid w:val="00BF0DAF"/>
    <w:rsid w:val="00C14C2F"/>
    <w:rsid w:val="00C35418"/>
    <w:rsid w:val="00C36CD2"/>
    <w:rsid w:val="00C42B82"/>
    <w:rsid w:val="00C437D3"/>
    <w:rsid w:val="00C453C6"/>
    <w:rsid w:val="00C646CB"/>
    <w:rsid w:val="00CB455D"/>
    <w:rsid w:val="00CB591A"/>
    <w:rsid w:val="00CE72AE"/>
    <w:rsid w:val="00D24B97"/>
    <w:rsid w:val="00D51AB4"/>
    <w:rsid w:val="00D6184C"/>
    <w:rsid w:val="00D6262E"/>
    <w:rsid w:val="00D86B64"/>
    <w:rsid w:val="00D9025F"/>
    <w:rsid w:val="00D93F41"/>
    <w:rsid w:val="00DD5544"/>
    <w:rsid w:val="00DE6A55"/>
    <w:rsid w:val="00DF3D02"/>
    <w:rsid w:val="00E25523"/>
    <w:rsid w:val="00E3551C"/>
    <w:rsid w:val="00E451D2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18</cp:revision>
  <cp:lastPrinted>2020-07-06T12:21:00Z</cp:lastPrinted>
  <dcterms:created xsi:type="dcterms:W3CDTF">2020-04-27T11:20:00Z</dcterms:created>
  <dcterms:modified xsi:type="dcterms:W3CDTF">2020-07-06T12:22:00Z</dcterms:modified>
</cp:coreProperties>
</file>