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222B0" w14:textId="77777777" w:rsidR="00503ECA" w:rsidRDefault="00503ECA" w:rsidP="00503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OKRESNÉ RIADITEĽSTVO POLICAJNÉHO ZBORU</w:t>
      </w:r>
    </w:p>
    <w:p w14:paraId="4519C2FB" w14:textId="77777777" w:rsidR="00503ECA" w:rsidRDefault="00503ECA" w:rsidP="00503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 KOŠICIACH</w:t>
      </w:r>
    </w:p>
    <w:p w14:paraId="0859F991" w14:textId="77777777" w:rsidR="00503ECA" w:rsidRDefault="00503ECA" w:rsidP="00503ECA">
      <w:pPr>
        <w:jc w:val="center"/>
        <w:rPr>
          <w:b/>
        </w:rPr>
      </w:pPr>
      <w:r>
        <w:rPr>
          <w:b/>
        </w:rPr>
        <w:t>odbor poriadkovej polície</w:t>
      </w:r>
    </w:p>
    <w:p w14:paraId="7EC7F61B" w14:textId="77777777" w:rsidR="00503ECA" w:rsidRDefault="00503ECA" w:rsidP="00503ECA">
      <w:pPr>
        <w:jc w:val="center"/>
      </w:pPr>
      <w:r>
        <w:rPr>
          <w:b/>
          <w:bCs/>
        </w:rPr>
        <w:t xml:space="preserve"> </w:t>
      </w:r>
      <w:r>
        <w:t>Obvodné oddelenie Policajného zboru Košice Sídlisko KVP</w:t>
      </w:r>
    </w:p>
    <w:p w14:paraId="5839601F" w14:textId="77777777" w:rsidR="00503ECA" w:rsidRDefault="00503ECA" w:rsidP="00503ECA">
      <w:pPr>
        <w:pStyle w:val="Hlavika"/>
        <w:pBdr>
          <w:bottom w:val="single" w:sz="4" w:space="1" w:color="auto"/>
        </w:pBdr>
        <w:tabs>
          <w:tab w:val="center" w:pos="-142"/>
          <w:tab w:val="right" w:pos="9356"/>
        </w:tabs>
        <w:ind w:right="-1"/>
        <w:jc w:val="center"/>
        <w:rPr>
          <w:bCs/>
        </w:rPr>
      </w:pPr>
      <w:proofErr w:type="spellStart"/>
      <w:r>
        <w:rPr>
          <w:bCs/>
        </w:rPr>
        <w:t>Dénešova</w:t>
      </w:r>
      <w:proofErr w:type="spellEnd"/>
      <w:r>
        <w:rPr>
          <w:bCs/>
        </w:rPr>
        <w:t xml:space="preserve"> č. 53, 040 23  Košice</w:t>
      </w:r>
    </w:p>
    <w:p w14:paraId="2C2957E9" w14:textId="77777777" w:rsidR="00503ECA" w:rsidRDefault="00503ECA" w:rsidP="00503ECA">
      <w:pPr>
        <w:tabs>
          <w:tab w:val="left" w:pos="4820"/>
        </w:tabs>
        <w:ind w:right="-1" w:firstLine="4820"/>
      </w:pPr>
    </w:p>
    <w:p w14:paraId="491E4688" w14:textId="77777777" w:rsidR="00627096" w:rsidRDefault="00627096" w:rsidP="00503ECA">
      <w:pPr>
        <w:tabs>
          <w:tab w:val="left" w:pos="4820"/>
        </w:tabs>
        <w:ind w:right="-1" w:firstLine="4820"/>
      </w:pPr>
    </w:p>
    <w:p w14:paraId="2984B4C9" w14:textId="77777777" w:rsidR="00503ECA" w:rsidRDefault="00503ECA" w:rsidP="00503ECA">
      <w:pPr>
        <w:tabs>
          <w:tab w:val="left" w:pos="4820"/>
        </w:tabs>
        <w:ind w:left="-426" w:right="43" w:firstLine="4962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14:paraId="631853A4" w14:textId="77777777" w:rsidR="00503ECA" w:rsidRDefault="00503ECA" w:rsidP="00503ECA">
      <w:pPr>
        <w:ind w:left="3828" w:firstLine="708"/>
        <w:rPr>
          <w:szCs w:val="20"/>
        </w:rPr>
      </w:pPr>
      <w:r>
        <w:rPr>
          <w:szCs w:val="20"/>
        </w:rPr>
        <w:t xml:space="preserve">        Miestny úrad mestskej časti</w:t>
      </w:r>
    </w:p>
    <w:p w14:paraId="374DA580" w14:textId="77777777" w:rsidR="00503ECA" w:rsidRDefault="00503ECA" w:rsidP="00503ECA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Košice Sídlisko KVP</w:t>
      </w:r>
    </w:p>
    <w:p w14:paraId="38D3010F" w14:textId="77777777" w:rsidR="00503ECA" w:rsidRDefault="00503ECA" w:rsidP="00503ECA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Trieda KVP č. 1</w:t>
      </w:r>
    </w:p>
    <w:p w14:paraId="11DC62F6" w14:textId="77777777" w:rsidR="00503ECA" w:rsidRDefault="00503ECA" w:rsidP="00503ECA">
      <w:pPr>
        <w:rPr>
          <w:rFonts w:cs="Courier New"/>
          <w:bCs/>
        </w:rPr>
      </w:pPr>
      <w:r>
        <w:rPr>
          <w:szCs w:val="20"/>
        </w:rPr>
        <w:t xml:space="preserve">                                                                                    Košice</w:t>
      </w:r>
      <w:r>
        <w:t xml:space="preserve"> </w:t>
      </w:r>
    </w:p>
    <w:p w14:paraId="4ECD27EC" w14:textId="77777777" w:rsidR="00503ECA" w:rsidRDefault="00503ECA" w:rsidP="00503ECA">
      <w:pPr>
        <w:tabs>
          <w:tab w:val="left" w:pos="-567"/>
        </w:tabs>
        <w:ind w:left="4820" w:right="43" w:hanging="284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14:paraId="2F815730" w14:textId="77777777" w:rsidR="00503ECA" w:rsidRDefault="00503ECA" w:rsidP="00503ECA">
      <w:pPr>
        <w:ind w:left="-426" w:right="43" w:firstLine="426"/>
        <w:rPr>
          <w:rFonts w:cs="Courier New"/>
          <w:bCs/>
        </w:rPr>
      </w:pPr>
    </w:p>
    <w:p w14:paraId="0FFA86BC" w14:textId="77777777" w:rsidR="00503ECA" w:rsidRDefault="00503ECA" w:rsidP="00503ECA">
      <w:pPr>
        <w:ind w:left="-426" w:right="43" w:firstLine="426"/>
        <w:rPr>
          <w:rFonts w:cs="Courier New"/>
          <w:bCs/>
        </w:rPr>
      </w:pPr>
    </w:p>
    <w:tbl>
      <w:tblPr>
        <w:tblW w:w="9945" w:type="dxa"/>
        <w:tblLayout w:type="fixed"/>
        <w:tblLook w:val="04A0" w:firstRow="1" w:lastRow="0" w:firstColumn="1" w:lastColumn="0" w:noHBand="0" w:noVBand="1"/>
      </w:tblPr>
      <w:tblGrid>
        <w:gridCol w:w="2268"/>
        <w:gridCol w:w="2588"/>
        <w:gridCol w:w="2662"/>
        <w:gridCol w:w="2427"/>
      </w:tblGrid>
      <w:tr w:rsidR="00503ECA" w14:paraId="359A0146" w14:textId="77777777" w:rsidTr="00DE3EFA">
        <w:trPr>
          <w:trHeight w:val="226"/>
        </w:trPr>
        <w:tc>
          <w:tcPr>
            <w:tcW w:w="2267" w:type="dxa"/>
            <w:hideMark/>
          </w:tcPr>
          <w:p w14:paraId="190F99EA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>Váš list číslo/zo dňa</w:t>
            </w:r>
          </w:p>
        </w:tc>
        <w:tc>
          <w:tcPr>
            <w:tcW w:w="2586" w:type="dxa"/>
            <w:hideMark/>
          </w:tcPr>
          <w:p w14:paraId="069061A8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Naše číslo</w:t>
            </w:r>
          </w:p>
        </w:tc>
        <w:tc>
          <w:tcPr>
            <w:tcW w:w="2660" w:type="dxa"/>
            <w:hideMark/>
          </w:tcPr>
          <w:p w14:paraId="6BFF0D9F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Vybavuje/linka</w:t>
            </w:r>
          </w:p>
        </w:tc>
        <w:tc>
          <w:tcPr>
            <w:tcW w:w="2426" w:type="dxa"/>
            <w:hideMark/>
          </w:tcPr>
          <w:p w14:paraId="32BA7151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         Košice</w:t>
            </w:r>
          </w:p>
        </w:tc>
      </w:tr>
      <w:tr w:rsidR="00503ECA" w14:paraId="5561F072" w14:textId="77777777" w:rsidTr="00DE3EFA">
        <w:tc>
          <w:tcPr>
            <w:tcW w:w="2267" w:type="dxa"/>
            <w:hideMark/>
          </w:tcPr>
          <w:p w14:paraId="702FB3E4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1152D62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6" w:type="dxa"/>
            <w:hideMark/>
          </w:tcPr>
          <w:p w14:paraId="547AF6AC" w14:textId="77777777" w:rsidR="00503ECA" w:rsidRDefault="00503ECA" w:rsidP="00EE256D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jc w:val="center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ORPZ-KE-OPP9-</w:t>
            </w:r>
            <w:r w:rsidR="00EE256D">
              <w:rPr>
                <w:sz w:val="16"/>
                <w:szCs w:val="16"/>
              </w:rPr>
              <w:t>21</w:t>
            </w:r>
            <w:r w:rsidR="00FD7A14">
              <w:rPr>
                <w:sz w:val="16"/>
                <w:szCs w:val="16"/>
              </w:rPr>
              <w:t>-00</w:t>
            </w:r>
            <w:r w:rsidR="00EE256D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/20</w:t>
            </w:r>
            <w:r w:rsidR="00EE256D">
              <w:rPr>
                <w:sz w:val="16"/>
                <w:szCs w:val="16"/>
              </w:rPr>
              <w:t>20</w:t>
            </w:r>
          </w:p>
        </w:tc>
        <w:tc>
          <w:tcPr>
            <w:tcW w:w="2660" w:type="dxa"/>
            <w:hideMark/>
          </w:tcPr>
          <w:p w14:paraId="0C55F7E2" w14:textId="77777777" w:rsidR="00503ECA" w:rsidRDefault="00054905" w:rsidP="00EE256D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EE256D">
              <w:rPr>
                <w:sz w:val="16"/>
                <w:szCs w:val="16"/>
              </w:rPr>
              <w:t>mjr</w:t>
            </w:r>
            <w:r>
              <w:rPr>
                <w:sz w:val="16"/>
                <w:szCs w:val="16"/>
              </w:rPr>
              <w:t xml:space="preserve">. Ing. </w:t>
            </w:r>
            <w:r w:rsidR="00EE256D">
              <w:rPr>
                <w:sz w:val="16"/>
                <w:szCs w:val="16"/>
              </w:rPr>
              <w:t xml:space="preserve">Peter </w:t>
            </w:r>
            <w:proofErr w:type="spellStart"/>
            <w:r w:rsidR="00EE256D">
              <w:rPr>
                <w:sz w:val="16"/>
                <w:szCs w:val="16"/>
              </w:rPr>
              <w:t>Tverďák</w:t>
            </w:r>
            <w:proofErr w:type="spellEnd"/>
            <w:r>
              <w:rPr>
                <w:sz w:val="16"/>
                <w:szCs w:val="16"/>
              </w:rPr>
              <w:t>/32903</w:t>
            </w:r>
          </w:p>
        </w:tc>
        <w:tc>
          <w:tcPr>
            <w:tcW w:w="2426" w:type="dxa"/>
            <w:hideMark/>
          </w:tcPr>
          <w:p w14:paraId="591352F2" w14:textId="77777777" w:rsidR="00503ECA" w:rsidRDefault="00054905" w:rsidP="00EE256D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</w:t>
            </w:r>
            <w:r w:rsidR="00EE256D">
              <w:rPr>
                <w:sz w:val="16"/>
                <w:szCs w:val="16"/>
              </w:rPr>
              <w:t>31</w:t>
            </w:r>
            <w:r>
              <w:rPr>
                <w:sz w:val="16"/>
                <w:szCs w:val="16"/>
              </w:rPr>
              <w:t>.0</w:t>
            </w:r>
            <w:r w:rsidR="00EE256D">
              <w:rPr>
                <w:sz w:val="16"/>
                <w:szCs w:val="16"/>
              </w:rPr>
              <w:t>7</w:t>
            </w:r>
            <w:r w:rsidR="00503ECA">
              <w:rPr>
                <w:sz w:val="16"/>
                <w:szCs w:val="16"/>
              </w:rPr>
              <w:t>.20</w:t>
            </w:r>
            <w:r w:rsidR="00EE256D">
              <w:rPr>
                <w:sz w:val="16"/>
                <w:szCs w:val="16"/>
              </w:rPr>
              <w:t>20</w:t>
            </w:r>
          </w:p>
        </w:tc>
      </w:tr>
    </w:tbl>
    <w:p w14:paraId="295219C9" w14:textId="77777777" w:rsidR="00503ECA" w:rsidRDefault="00503ECA" w:rsidP="00503ECA">
      <w:pPr>
        <w:keepNext/>
        <w:jc w:val="both"/>
        <w:outlineLvl w:val="2"/>
        <w:rPr>
          <w:rFonts w:eastAsia="Arial Unicode MS"/>
          <w:szCs w:val="20"/>
          <w:lang w:eastAsia="cs-CZ"/>
        </w:rPr>
      </w:pPr>
      <w:r>
        <w:rPr>
          <w:rFonts w:eastAsia="Arial Unicode MS"/>
          <w:szCs w:val="20"/>
          <w:lang w:eastAsia="cs-CZ"/>
        </w:rPr>
        <w:t>Vec</w:t>
      </w:r>
    </w:p>
    <w:p w14:paraId="4DB3FBBA" w14:textId="77777777" w:rsidR="00503ECA" w:rsidRDefault="00503ECA" w:rsidP="00503ECA">
      <w:r>
        <w:t>Bezpečnostná situácia za obdobie</w:t>
      </w:r>
      <w:r w:rsidR="00054905">
        <w:t xml:space="preserve"> od 01.01.20</w:t>
      </w:r>
      <w:r w:rsidR="00EE256D">
        <w:t>20</w:t>
      </w:r>
      <w:r w:rsidR="00054905">
        <w:t xml:space="preserve"> do 30.06.20</w:t>
      </w:r>
      <w:r w:rsidR="00EE256D">
        <w:t>20</w:t>
      </w:r>
      <w:r>
        <w:t>, správa</w:t>
      </w:r>
    </w:p>
    <w:p w14:paraId="0CCCE1E5" w14:textId="77777777" w:rsidR="00503ECA" w:rsidRDefault="00503ECA" w:rsidP="00503ECA">
      <w:pPr>
        <w:rPr>
          <w:rFonts w:cs="Courier New"/>
          <w:b/>
          <w:bCs/>
        </w:rPr>
      </w:pPr>
      <w:r>
        <w:t xml:space="preserve">- zaslanie     </w:t>
      </w:r>
    </w:p>
    <w:p w14:paraId="2B02C112" w14:textId="77777777" w:rsidR="00503ECA" w:rsidRDefault="00503ECA" w:rsidP="00503ECA">
      <w:pPr>
        <w:ind w:right="43"/>
        <w:jc w:val="both"/>
        <w:rPr>
          <w:rFonts w:cs="Courier New"/>
          <w:bCs/>
          <w:u w:val="single"/>
        </w:rPr>
      </w:pPr>
      <w:r>
        <w:rPr>
          <w:u w:val="single"/>
        </w:rPr>
        <w:t>_________________________________________________________</w:t>
      </w:r>
    </w:p>
    <w:p w14:paraId="23B58FD4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</w:t>
      </w:r>
    </w:p>
    <w:p w14:paraId="075B8C04" w14:textId="77777777" w:rsidR="00627096" w:rsidRDefault="00627096" w:rsidP="00503ECA">
      <w:pPr>
        <w:jc w:val="both"/>
        <w:rPr>
          <w:szCs w:val="20"/>
        </w:rPr>
      </w:pPr>
    </w:p>
    <w:p w14:paraId="5E171A51" w14:textId="77777777" w:rsidR="00503ECA" w:rsidRDefault="00503ECA" w:rsidP="00503ECA">
      <w:pPr>
        <w:ind w:firstLine="708"/>
        <w:jc w:val="both"/>
      </w:pPr>
      <w:r>
        <w:rPr>
          <w:bCs/>
          <w:szCs w:val="20"/>
          <w:lang w:eastAsia="cs-CZ"/>
        </w:rPr>
        <w:t xml:space="preserve">Výkon hliadkovej a obchádzkovej služby bol plánovaný na základe spracovaných analýz bezpečnostnej situácie a stavu verejného poriadku v služobnom obvode OO PZ Košice Sídlisko KVP, pričom výkon služby bol orientovaný do miest s najčastejším výskytom protispoločenskej činnosti s cieľom jej eliminácie. </w:t>
      </w:r>
      <w:r>
        <w:t xml:space="preserve">Za sledované obdobie sme nezaznamenali narušenie verejného poriadku takého charakteru, ktoré by si vyžadovalo nasadenie väčšieho počtu síl a prostriedkov. </w:t>
      </w:r>
    </w:p>
    <w:p w14:paraId="37597D5A" w14:textId="77777777" w:rsidR="00503ECA" w:rsidRDefault="00503ECA" w:rsidP="00503ECA">
      <w:pPr>
        <w:jc w:val="both"/>
      </w:pPr>
    </w:p>
    <w:p w14:paraId="7F2ABD0F" w14:textId="77777777" w:rsidR="00503ECA" w:rsidRDefault="003B7535" w:rsidP="00503ECA">
      <w:pPr>
        <w:ind w:firstLine="708"/>
        <w:jc w:val="both"/>
        <w:rPr>
          <w:b/>
          <w:szCs w:val="20"/>
        </w:rPr>
      </w:pPr>
      <w:r>
        <w:rPr>
          <w:szCs w:val="20"/>
        </w:rPr>
        <w:t>Za obdobie I</w:t>
      </w:r>
      <w:r w:rsidR="00EE256D">
        <w:rPr>
          <w:szCs w:val="20"/>
        </w:rPr>
        <w:t>. polroku 2020</w:t>
      </w:r>
      <w:r w:rsidR="00503ECA">
        <w:rPr>
          <w:szCs w:val="20"/>
        </w:rPr>
        <w:t xml:space="preserve"> bolo zaznamenaných celkovo v služobnom obvode OO PZ KVP </w:t>
      </w:r>
      <w:r w:rsidR="00EE256D" w:rsidRPr="00EE256D">
        <w:rPr>
          <w:b/>
          <w:szCs w:val="20"/>
        </w:rPr>
        <w:t>136</w:t>
      </w:r>
      <w:r w:rsidR="00503ECA" w:rsidRPr="00EE256D">
        <w:rPr>
          <w:b/>
          <w:szCs w:val="20"/>
        </w:rPr>
        <w:t xml:space="preserve"> </w:t>
      </w:r>
      <w:r w:rsidR="00503ECA">
        <w:rPr>
          <w:szCs w:val="20"/>
        </w:rPr>
        <w:t>trestných činov (</w:t>
      </w:r>
      <w:r>
        <w:rPr>
          <w:szCs w:val="20"/>
        </w:rPr>
        <w:t>I</w:t>
      </w:r>
      <w:r w:rsidR="00054905">
        <w:rPr>
          <w:szCs w:val="20"/>
        </w:rPr>
        <w:t xml:space="preserve">. </w:t>
      </w:r>
      <w:r w:rsidR="00503ECA">
        <w:rPr>
          <w:szCs w:val="20"/>
        </w:rPr>
        <w:t>polrok 201</w:t>
      </w:r>
      <w:r w:rsidR="00EE256D">
        <w:rPr>
          <w:szCs w:val="20"/>
        </w:rPr>
        <w:t>9</w:t>
      </w:r>
      <w:r w:rsidR="00503ECA">
        <w:rPr>
          <w:szCs w:val="20"/>
        </w:rPr>
        <w:t>: 20</w:t>
      </w:r>
      <w:r w:rsidR="00EE256D">
        <w:rPr>
          <w:szCs w:val="20"/>
        </w:rPr>
        <w:t>8</w:t>
      </w:r>
      <w:r w:rsidR="00054905">
        <w:rPr>
          <w:szCs w:val="20"/>
        </w:rPr>
        <w:t>)</w:t>
      </w:r>
      <w:r w:rsidR="00FD7A14">
        <w:rPr>
          <w:szCs w:val="20"/>
        </w:rPr>
        <w:t>,</w:t>
      </w:r>
      <w:r w:rsidR="00503ECA">
        <w:rPr>
          <w:szCs w:val="20"/>
        </w:rPr>
        <w:t xml:space="preserve"> pričom z uvedeného počtu  bolo objasn</w:t>
      </w:r>
      <w:r>
        <w:rPr>
          <w:szCs w:val="20"/>
        </w:rPr>
        <w:t>ených v I</w:t>
      </w:r>
      <w:r w:rsidR="00503ECA">
        <w:rPr>
          <w:szCs w:val="20"/>
        </w:rPr>
        <w:t xml:space="preserve">. polroku </w:t>
      </w:r>
      <w:r w:rsidR="00054905">
        <w:rPr>
          <w:b/>
          <w:szCs w:val="20"/>
        </w:rPr>
        <w:t>8</w:t>
      </w:r>
      <w:r w:rsidR="00EE256D">
        <w:rPr>
          <w:b/>
          <w:szCs w:val="20"/>
        </w:rPr>
        <w:t>1</w:t>
      </w:r>
      <w:r w:rsidR="00503ECA">
        <w:rPr>
          <w:b/>
          <w:szCs w:val="20"/>
        </w:rPr>
        <w:t xml:space="preserve"> </w:t>
      </w:r>
      <w:r w:rsidR="00503ECA">
        <w:rPr>
          <w:szCs w:val="20"/>
        </w:rPr>
        <w:t xml:space="preserve">trestných činov ( </w:t>
      </w:r>
      <w:r>
        <w:rPr>
          <w:szCs w:val="20"/>
        </w:rPr>
        <w:t>I</w:t>
      </w:r>
      <w:r w:rsidR="00054905">
        <w:rPr>
          <w:szCs w:val="20"/>
        </w:rPr>
        <w:t xml:space="preserve">. </w:t>
      </w:r>
      <w:r w:rsidR="00503ECA">
        <w:rPr>
          <w:szCs w:val="20"/>
        </w:rPr>
        <w:t>polrok 201</w:t>
      </w:r>
      <w:r w:rsidR="00EE256D">
        <w:rPr>
          <w:szCs w:val="20"/>
        </w:rPr>
        <w:t>9</w:t>
      </w:r>
      <w:r w:rsidR="00503ECA">
        <w:rPr>
          <w:szCs w:val="20"/>
        </w:rPr>
        <w:t xml:space="preserve">: 108), čo predstavuje objasnenosť  </w:t>
      </w:r>
      <w:r w:rsidR="00054905" w:rsidRPr="00054905">
        <w:rPr>
          <w:b/>
          <w:szCs w:val="20"/>
        </w:rPr>
        <w:t>5</w:t>
      </w:r>
      <w:r w:rsidR="00EE256D">
        <w:rPr>
          <w:b/>
          <w:szCs w:val="20"/>
        </w:rPr>
        <w:t>9</w:t>
      </w:r>
      <w:r w:rsidR="00054905" w:rsidRPr="00054905">
        <w:rPr>
          <w:b/>
          <w:szCs w:val="20"/>
        </w:rPr>
        <w:t>,</w:t>
      </w:r>
      <w:r w:rsidR="00EE256D">
        <w:rPr>
          <w:b/>
          <w:szCs w:val="20"/>
        </w:rPr>
        <w:t>56</w:t>
      </w:r>
      <w:r w:rsidR="00503ECA">
        <w:rPr>
          <w:b/>
          <w:szCs w:val="20"/>
        </w:rPr>
        <w:t xml:space="preserve"> %           </w:t>
      </w:r>
      <w:r w:rsidR="00503ECA">
        <w:rPr>
          <w:szCs w:val="20"/>
        </w:rPr>
        <w:t xml:space="preserve">( </w:t>
      </w:r>
      <w:r>
        <w:rPr>
          <w:szCs w:val="20"/>
        </w:rPr>
        <w:t>I</w:t>
      </w:r>
      <w:r w:rsidR="00054905">
        <w:rPr>
          <w:szCs w:val="20"/>
        </w:rPr>
        <w:t xml:space="preserve">. </w:t>
      </w:r>
      <w:r w:rsidR="00503ECA">
        <w:rPr>
          <w:szCs w:val="20"/>
        </w:rPr>
        <w:t>polrok 201</w:t>
      </w:r>
      <w:r w:rsidR="00EE256D">
        <w:rPr>
          <w:szCs w:val="20"/>
        </w:rPr>
        <w:t>9</w:t>
      </w:r>
      <w:r w:rsidR="00503ECA">
        <w:rPr>
          <w:szCs w:val="20"/>
        </w:rPr>
        <w:t xml:space="preserve"> bol  5</w:t>
      </w:r>
      <w:r w:rsidR="00EE256D">
        <w:rPr>
          <w:szCs w:val="20"/>
        </w:rPr>
        <w:t>4</w:t>
      </w:r>
      <w:r w:rsidR="00503ECA">
        <w:rPr>
          <w:szCs w:val="20"/>
        </w:rPr>
        <w:t>,</w:t>
      </w:r>
      <w:r w:rsidR="00EE256D">
        <w:rPr>
          <w:szCs w:val="20"/>
        </w:rPr>
        <w:t>23</w:t>
      </w:r>
      <w:r w:rsidR="00503ECA">
        <w:rPr>
          <w:szCs w:val="20"/>
        </w:rPr>
        <w:t xml:space="preserve"> %).  </w:t>
      </w:r>
    </w:p>
    <w:p w14:paraId="25A3E0B6" w14:textId="77777777" w:rsidR="00503ECA" w:rsidRDefault="00503ECA" w:rsidP="00503ECA">
      <w:pPr>
        <w:jc w:val="both"/>
        <w:rPr>
          <w:szCs w:val="20"/>
        </w:rPr>
      </w:pPr>
    </w:p>
    <w:p w14:paraId="1AF06E20" w14:textId="77777777"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 xml:space="preserve">Podľa analýzy trestných činov evidujeme v služobnom obvode OO PZ KVP </w:t>
      </w:r>
      <w:r>
        <w:rPr>
          <w:b/>
          <w:szCs w:val="20"/>
        </w:rPr>
        <w:t>c</w:t>
      </w:r>
      <w:r>
        <w:rPr>
          <w:szCs w:val="20"/>
        </w:rPr>
        <w:t>elkovú násilnú trestnú činnosť za rok 20</w:t>
      </w:r>
      <w:r w:rsidR="00EE256D">
        <w:rPr>
          <w:szCs w:val="20"/>
        </w:rPr>
        <w:t>20</w:t>
      </w:r>
      <w:r>
        <w:rPr>
          <w:szCs w:val="20"/>
        </w:rPr>
        <w:t xml:space="preserve"> v </w:t>
      </w:r>
      <w:r w:rsidR="00EE256D">
        <w:rPr>
          <w:b/>
          <w:szCs w:val="20"/>
        </w:rPr>
        <w:t>10</w:t>
      </w:r>
      <w:r w:rsidR="00054905">
        <w:rPr>
          <w:szCs w:val="20"/>
        </w:rPr>
        <w:t xml:space="preserve"> prípadoch (</w:t>
      </w:r>
      <w:r w:rsidR="003B7535">
        <w:rPr>
          <w:szCs w:val="20"/>
        </w:rPr>
        <w:t>I</w:t>
      </w:r>
      <w:r w:rsidR="00054905">
        <w:rPr>
          <w:szCs w:val="20"/>
        </w:rPr>
        <w:t>. polrok 201</w:t>
      </w:r>
      <w:r w:rsidR="00EE256D">
        <w:rPr>
          <w:szCs w:val="20"/>
        </w:rPr>
        <w:t>9</w:t>
      </w:r>
      <w:r w:rsidR="00054905">
        <w:rPr>
          <w:szCs w:val="20"/>
        </w:rPr>
        <w:t>: 1</w:t>
      </w:r>
      <w:r w:rsidR="00EE256D">
        <w:rPr>
          <w:szCs w:val="20"/>
        </w:rPr>
        <w:t>0</w:t>
      </w:r>
      <w:r>
        <w:rPr>
          <w:szCs w:val="20"/>
        </w:rPr>
        <w:t>) , pričom páchateľ bol zistený  v </w:t>
      </w:r>
      <w:r w:rsidR="00EE256D">
        <w:rPr>
          <w:b/>
          <w:szCs w:val="20"/>
        </w:rPr>
        <w:t>6</w:t>
      </w:r>
      <w:r>
        <w:rPr>
          <w:szCs w:val="20"/>
        </w:rPr>
        <w:t xml:space="preserve"> prípadoch (</w:t>
      </w:r>
      <w:r w:rsidR="00054905">
        <w:rPr>
          <w:szCs w:val="20"/>
        </w:rPr>
        <w:t xml:space="preserve">1. </w:t>
      </w:r>
      <w:r>
        <w:rPr>
          <w:szCs w:val="20"/>
        </w:rPr>
        <w:t>polrok 201</w:t>
      </w:r>
      <w:r w:rsidR="00EE256D">
        <w:rPr>
          <w:szCs w:val="20"/>
        </w:rPr>
        <w:t>9</w:t>
      </w:r>
      <w:r>
        <w:rPr>
          <w:szCs w:val="20"/>
        </w:rPr>
        <w:t xml:space="preserve">: 5). </w:t>
      </w:r>
    </w:p>
    <w:p w14:paraId="14BD8A75" w14:textId="77777777" w:rsidR="00503ECA" w:rsidRDefault="00503ECA" w:rsidP="00503ECA">
      <w:pPr>
        <w:ind w:firstLine="708"/>
        <w:jc w:val="both"/>
        <w:rPr>
          <w:szCs w:val="20"/>
        </w:rPr>
      </w:pPr>
    </w:p>
    <w:p w14:paraId="46757342" w14:textId="77777777" w:rsidR="00627096" w:rsidRDefault="00627096" w:rsidP="00627096">
      <w:pPr>
        <w:ind w:firstLine="600"/>
        <w:jc w:val="both"/>
        <w:rPr>
          <w:szCs w:val="20"/>
        </w:rPr>
      </w:pPr>
      <w:r>
        <w:rPr>
          <w:szCs w:val="20"/>
        </w:rPr>
        <w:t>Majetkovú trestnú činnosť za rok 2020 evidujeme v </w:t>
      </w:r>
      <w:r w:rsidRPr="00627096">
        <w:rPr>
          <w:b/>
          <w:szCs w:val="20"/>
        </w:rPr>
        <w:t>39</w:t>
      </w:r>
      <w:r>
        <w:rPr>
          <w:b/>
          <w:szCs w:val="20"/>
        </w:rPr>
        <w:t xml:space="preserve"> </w:t>
      </w:r>
      <w:r>
        <w:rPr>
          <w:szCs w:val="20"/>
        </w:rPr>
        <w:t>prípadoch (I. polrok 2019: 66), pričom páchateľ bol vypátraný v </w:t>
      </w:r>
      <w:r>
        <w:rPr>
          <w:b/>
          <w:szCs w:val="20"/>
        </w:rPr>
        <w:t xml:space="preserve">14 </w:t>
      </w:r>
      <w:r>
        <w:rPr>
          <w:szCs w:val="20"/>
        </w:rPr>
        <w:t>prípadoch (I. polrok 2019 to bolo 15)  .</w:t>
      </w:r>
    </w:p>
    <w:p w14:paraId="22D39321" w14:textId="77777777" w:rsidR="00627096" w:rsidRDefault="00627096" w:rsidP="00503ECA">
      <w:pPr>
        <w:ind w:firstLine="708"/>
        <w:jc w:val="both"/>
        <w:rPr>
          <w:szCs w:val="20"/>
        </w:rPr>
      </w:pPr>
    </w:p>
    <w:p w14:paraId="29C01EE6" w14:textId="77777777" w:rsidR="00503ECA" w:rsidRDefault="00503ECA" w:rsidP="00503ECA">
      <w:pPr>
        <w:ind w:left="600"/>
        <w:jc w:val="both"/>
        <w:rPr>
          <w:lang w:eastAsia="cs-CZ"/>
        </w:rPr>
      </w:pPr>
    </w:p>
    <w:p w14:paraId="4A6E2316" w14:textId="77777777" w:rsidR="00627096" w:rsidRDefault="00627096" w:rsidP="00503ECA">
      <w:pPr>
        <w:ind w:left="600"/>
        <w:jc w:val="both"/>
        <w:rPr>
          <w:lang w:eastAsia="cs-CZ"/>
        </w:rPr>
      </w:pPr>
    </w:p>
    <w:p w14:paraId="7E44F268" w14:textId="77777777" w:rsidR="00627096" w:rsidRDefault="00627096" w:rsidP="00503ECA">
      <w:pPr>
        <w:ind w:left="600"/>
        <w:jc w:val="both"/>
        <w:rPr>
          <w:lang w:eastAsia="cs-CZ"/>
        </w:rPr>
      </w:pPr>
    </w:p>
    <w:p w14:paraId="361483CE" w14:textId="77777777" w:rsidR="00503ECA" w:rsidRDefault="00503ECA" w:rsidP="00503ECA">
      <w:pPr>
        <w:ind w:left="600"/>
        <w:jc w:val="both"/>
        <w:rPr>
          <w:lang w:eastAsia="cs-CZ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700"/>
        <w:gridCol w:w="1701"/>
        <w:gridCol w:w="1842"/>
        <w:gridCol w:w="1275"/>
        <w:gridCol w:w="851"/>
      </w:tblGrid>
      <w:tr w:rsidR="00503ECA" w14:paraId="61694469" w14:textId="77777777" w:rsidTr="00DE3EFA">
        <w:trPr>
          <w:trHeight w:val="249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1151C6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noProof/>
                <w:sz w:val="24"/>
                <w:szCs w:val="24"/>
                <w:lang w:eastAsia="sk-SK"/>
              </w:rPr>
              <w:drawing>
                <wp:inline distT="0" distB="0" distL="0" distR="0" wp14:anchorId="4CF3B1BB" wp14:editId="3BF62954">
                  <wp:extent cx="1257300" cy="409575"/>
                  <wp:effectExtent l="0" t="0" r="0" b="9525"/>
                  <wp:docPr id="135" name="Obrázok 135" descr="or pz kosic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" descr="or pz kosic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7AEDE6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0569A5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CB2B7A7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3C8444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Internet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FAB159E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IČO</w:t>
            </w:r>
          </w:p>
        </w:tc>
      </w:tr>
      <w:tr w:rsidR="00503ECA" w14:paraId="4B783ECB" w14:textId="77777777" w:rsidTr="00DE3EFA">
        <w:trPr>
          <w:trHeight w:val="249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724D48" w14:textId="77777777" w:rsidR="00503ECA" w:rsidRDefault="00503ECA" w:rsidP="00DE3EFA">
            <w:pPr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220B9488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+421/9619 3290</w:t>
            </w:r>
            <w:r w:rsidR="00F5281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</w:p>
          <w:p w14:paraId="314DE2EC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14075672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+421/9619 32909</w:t>
            </w:r>
          </w:p>
          <w:p w14:paraId="788C1DAA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hideMark/>
          </w:tcPr>
          <w:p w14:paraId="325B0330" w14:textId="77777777" w:rsidR="00503ECA" w:rsidRDefault="00D11B01" w:rsidP="00F52817">
            <w:pPr>
              <w:pStyle w:val="Pta"/>
              <w:spacing w:line="256" w:lineRule="auto"/>
              <w:rPr>
                <w:sz w:val="16"/>
                <w:szCs w:val="16"/>
              </w:rPr>
            </w:pPr>
            <w:hyperlink r:id="rId6" w:history="1">
              <w:r w:rsidR="00F52817" w:rsidRPr="00EF448C">
                <w:rPr>
                  <w:rStyle w:val="Hypertextovprepojenie"/>
                  <w:sz w:val="16"/>
                  <w:szCs w:val="16"/>
                </w:rPr>
                <w:t>peter.tverdakk@minv.sk</w:t>
              </w:r>
            </w:hyperlink>
          </w:p>
        </w:tc>
        <w:tc>
          <w:tcPr>
            <w:tcW w:w="1275" w:type="dxa"/>
            <w:hideMark/>
          </w:tcPr>
          <w:p w14:paraId="689608CC" w14:textId="77777777" w:rsidR="00503ECA" w:rsidRDefault="00D11B01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hyperlink r:id="rId7" w:history="1">
              <w:r w:rsidR="00503ECA">
                <w:rPr>
                  <w:rStyle w:val="Hypertextovprepojenie"/>
                  <w:sz w:val="16"/>
                  <w:szCs w:val="16"/>
                </w:rPr>
                <w:t>www.minv.sk</w:t>
              </w:r>
            </w:hyperlink>
          </w:p>
        </w:tc>
        <w:tc>
          <w:tcPr>
            <w:tcW w:w="851" w:type="dxa"/>
            <w:hideMark/>
          </w:tcPr>
          <w:p w14:paraId="5EDC7B6F" w14:textId="77777777"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00151866</w:t>
            </w:r>
          </w:p>
        </w:tc>
      </w:tr>
    </w:tbl>
    <w:p w14:paraId="5F0DDA0B" w14:textId="77777777" w:rsidR="003B7535" w:rsidRDefault="003B7535" w:rsidP="00503ECA">
      <w:pPr>
        <w:ind w:left="3540" w:firstLine="708"/>
        <w:jc w:val="both"/>
        <w:rPr>
          <w:szCs w:val="20"/>
        </w:rPr>
      </w:pPr>
    </w:p>
    <w:p w14:paraId="3172D235" w14:textId="77777777" w:rsidR="00503ECA" w:rsidRDefault="003B7535" w:rsidP="00503ECA">
      <w:pPr>
        <w:ind w:left="3540" w:firstLine="708"/>
        <w:jc w:val="both"/>
        <w:rPr>
          <w:szCs w:val="20"/>
        </w:rPr>
      </w:pPr>
      <w:r>
        <w:rPr>
          <w:szCs w:val="20"/>
        </w:rPr>
        <w:t>- 2 -</w:t>
      </w:r>
    </w:p>
    <w:p w14:paraId="1CF6F88C" w14:textId="77777777" w:rsidR="00503ECA" w:rsidRDefault="00503ECA" w:rsidP="00503ECA">
      <w:pPr>
        <w:ind w:left="3540" w:firstLine="708"/>
        <w:jc w:val="both"/>
        <w:rPr>
          <w:szCs w:val="20"/>
        </w:rPr>
      </w:pPr>
    </w:p>
    <w:p w14:paraId="49A9DCAA" w14:textId="77777777" w:rsidR="00503ECA" w:rsidRDefault="00503ECA" w:rsidP="00503ECA">
      <w:pPr>
        <w:jc w:val="both"/>
        <w:rPr>
          <w:lang w:eastAsia="sk-SK"/>
        </w:rPr>
      </w:pPr>
      <w:r>
        <w:rPr>
          <w:szCs w:val="20"/>
        </w:rPr>
        <w:t xml:space="preserve">         S cieľom  pozitívneho ovplyvnenia dopravno-bezpečnostnej situácie policajti tunajšieho OO PZ vykonali vlastné represívno-bezpečnostné akcie, ako aj </w:t>
      </w:r>
      <w:proofErr w:type="spellStart"/>
      <w:r>
        <w:rPr>
          <w:szCs w:val="20"/>
        </w:rPr>
        <w:t>dopravno</w:t>
      </w:r>
      <w:proofErr w:type="spellEnd"/>
      <w:r>
        <w:rPr>
          <w:szCs w:val="20"/>
        </w:rPr>
        <w:t>–bezpečnostné akcie v spolupráci s Okresným dopravným inšpektorátom OR PZ v Košiciach hlavne so zameraním sa na ochranu chodcov prechádzajúcich cez cestu</w:t>
      </w:r>
      <w:r w:rsidR="003B7535">
        <w:rPr>
          <w:szCs w:val="20"/>
        </w:rPr>
        <w:t>, vodičov pod vplyvom alkoholu.</w:t>
      </w:r>
      <w:r>
        <w:rPr>
          <w:szCs w:val="20"/>
        </w:rPr>
        <w:t xml:space="preserve">  </w:t>
      </w:r>
    </w:p>
    <w:p w14:paraId="14833C61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      </w:t>
      </w:r>
    </w:p>
    <w:p w14:paraId="09B007D2" w14:textId="77777777" w:rsidR="00503ECA" w:rsidRDefault="00503ECA" w:rsidP="00503ECA">
      <w:pPr>
        <w:jc w:val="both"/>
        <w:rPr>
          <w:b/>
          <w:szCs w:val="20"/>
        </w:rPr>
      </w:pPr>
      <w:r>
        <w:rPr>
          <w:szCs w:val="20"/>
        </w:rPr>
        <w:t xml:space="preserve">           Služobná činnosť na úsek</w:t>
      </w:r>
      <w:r w:rsidR="003B7535">
        <w:rPr>
          <w:szCs w:val="20"/>
        </w:rPr>
        <w:t>u ochrany vere</w:t>
      </w:r>
      <w:r w:rsidR="00F52817">
        <w:rPr>
          <w:szCs w:val="20"/>
        </w:rPr>
        <w:t>jného poriadku v I. polroku 2020</w:t>
      </w:r>
      <w:r>
        <w:rPr>
          <w:szCs w:val="20"/>
        </w:rPr>
        <w:t xml:space="preserve"> bola nasledovná: </w:t>
      </w:r>
    </w:p>
    <w:p w14:paraId="4128A7B4" w14:textId="77777777" w:rsidR="00503ECA" w:rsidRDefault="00503ECA" w:rsidP="00503ECA">
      <w:pPr>
        <w:ind w:firstLine="708"/>
        <w:jc w:val="both"/>
        <w:rPr>
          <w:szCs w:val="20"/>
        </w:rPr>
      </w:pPr>
    </w:p>
    <w:p w14:paraId="4FB688DE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>-  zadržanie a obmedzenie osobn</w:t>
      </w:r>
      <w:r w:rsidR="009112AB">
        <w:rPr>
          <w:szCs w:val="20"/>
        </w:rPr>
        <w:t xml:space="preserve">ej slobody podozrivých osôb – </w:t>
      </w:r>
      <w:r w:rsidR="009112AB" w:rsidRPr="00F52817">
        <w:rPr>
          <w:b/>
          <w:szCs w:val="20"/>
        </w:rPr>
        <w:t>2</w:t>
      </w:r>
      <w:r w:rsidR="00F52817" w:rsidRPr="00F52817">
        <w:rPr>
          <w:b/>
          <w:szCs w:val="20"/>
        </w:rPr>
        <w:t>5</w:t>
      </w:r>
      <w:r w:rsidR="009112AB">
        <w:rPr>
          <w:szCs w:val="20"/>
        </w:rPr>
        <w:t xml:space="preserve"> (I</w:t>
      </w:r>
      <w:r>
        <w:rPr>
          <w:szCs w:val="20"/>
        </w:rPr>
        <w:t>. polrok 201</w:t>
      </w:r>
      <w:r w:rsidR="00F52817">
        <w:rPr>
          <w:szCs w:val="20"/>
        </w:rPr>
        <w:t>9</w:t>
      </w:r>
      <w:r>
        <w:rPr>
          <w:szCs w:val="20"/>
        </w:rPr>
        <w:t xml:space="preserve"> - </w:t>
      </w:r>
      <w:r w:rsidR="00F52817">
        <w:rPr>
          <w:szCs w:val="20"/>
        </w:rPr>
        <w:t>21</w:t>
      </w:r>
      <w:r>
        <w:rPr>
          <w:szCs w:val="20"/>
        </w:rPr>
        <w:t xml:space="preserve">),  </w:t>
      </w:r>
    </w:p>
    <w:p w14:paraId="28AD9CBE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>-  predvedené,  zaist</w:t>
      </w:r>
      <w:r w:rsidR="009112AB">
        <w:rPr>
          <w:szCs w:val="20"/>
        </w:rPr>
        <w:t xml:space="preserve">ené a zatknuté osoby – spolu </w:t>
      </w:r>
      <w:r w:rsidR="00F52817" w:rsidRPr="00F52817">
        <w:rPr>
          <w:b/>
          <w:szCs w:val="20"/>
        </w:rPr>
        <w:t>79</w:t>
      </w:r>
      <w:r w:rsidR="009112AB">
        <w:rPr>
          <w:szCs w:val="20"/>
        </w:rPr>
        <w:t xml:space="preserve"> osôb (I</w:t>
      </w:r>
      <w:r>
        <w:rPr>
          <w:szCs w:val="20"/>
        </w:rPr>
        <w:t>. polrok 201</w:t>
      </w:r>
      <w:r w:rsidR="00F52817">
        <w:rPr>
          <w:szCs w:val="20"/>
        </w:rPr>
        <w:t>9</w:t>
      </w:r>
      <w:r>
        <w:rPr>
          <w:szCs w:val="20"/>
        </w:rPr>
        <w:t xml:space="preserve"> - 1</w:t>
      </w:r>
      <w:r w:rsidR="00F52817">
        <w:rPr>
          <w:szCs w:val="20"/>
        </w:rPr>
        <w:t>28</w:t>
      </w:r>
      <w:r>
        <w:rPr>
          <w:szCs w:val="20"/>
        </w:rPr>
        <w:t xml:space="preserve">), </w:t>
      </w:r>
    </w:p>
    <w:p w14:paraId="2762F4AD" w14:textId="77777777" w:rsidR="00503ECA" w:rsidRDefault="009112AB" w:rsidP="00503ECA">
      <w:pPr>
        <w:jc w:val="both"/>
        <w:rPr>
          <w:szCs w:val="20"/>
        </w:rPr>
      </w:pPr>
      <w:r>
        <w:rPr>
          <w:szCs w:val="20"/>
        </w:rPr>
        <w:t xml:space="preserve">-  vypátraných bolo </w:t>
      </w:r>
      <w:r w:rsidRPr="00F52817">
        <w:rPr>
          <w:b/>
          <w:szCs w:val="20"/>
        </w:rPr>
        <w:t>1</w:t>
      </w:r>
      <w:r w:rsidR="00F52817" w:rsidRPr="00F52817">
        <w:rPr>
          <w:b/>
          <w:szCs w:val="20"/>
        </w:rPr>
        <w:t>3</w:t>
      </w:r>
      <w:r w:rsidRPr="00F52817">
        <w:rPr>
          <w:b/>
          <w:szCs w:val="20"/>
        </w:rPr>
        <w:t xml:space="preserve"> </w:t>
      </w:r>
      <w:r>
        <w:rPr>
          <w:szCs w:val="20"/>
        </w:rPr>
        <w:t>hľadaných osôb a </w:t>
      </w:r>
      <w:r w:rsidR="00F52817">
        <w:rPr>
          <w:szCs w:val="20"/>
        </w:rPr>
        <w:t>5</w:t>
      </w:r>
      <w:r w:rsidR="00503ECA">
        <w:rPr>
          <w:b/>
          <w:szCs w:val="20"/>
        </w:rPr>
        <w:t xml:space="preserve"> </w:t>
      </w:r>
      <w:r w:rsidR="00503ECA">
        <w:rPr>
          <w:szCs w:val="20"/>
        </w:rPr>
        <w:t>hľadan</w:t>
      </w:r>
      <w:r w:rsidR="00F52817">
        <w:rPr>
          <w:szCs w:val="20"/>
        </w:rPr>
        <w:t>ých</w:t>
      </w:r>
      <w:r w:rsidR="00503ECA">
        <w:rPr>
          <w:szCs w:val="20"/>
        </w:rPr>
        <w:t xml:space="preserve"> veci (</w:t>
      </w:r>
      <w:r>
        <w:rPr>
          <w:color w:val="000000" w:themeColor="text1"/>
          <w:szCs w:val="20"/>
        </w:rPr>
        <w:t>I</w:t>
      </w:r>
      <w:r w:rsidR="00503ECA">
        <w:rPr>
          <w:color w:val="000000" w:themeColor="text1"/>
          <w:szCs w:val="20"/>
        </w:rPr>
        <w:t>. polrok 201</w:t>
      </w:r>
      <w:r w:rsidR="00F52817">
        <w:rPr>
          <w:color w:val="000000" w:themeColor="text1"/>
          <w:szCs w:val="20"/>
        </w:rPr>
        <w:t>9</w:t>
      </w:r>
      <w:r w:rsidR="00503ECA">
        <w:rPr>
          <w:color w:val="000000" w:themeColor="text1"/>
          <w:szCs w:val="20"/>
        </w:rPr>
        <w:t xml:space="preserve"> - </w:t>
      </w:r>
      <w:r w:rsidR="00F52817">
        <w:rPr>
          <w:color w:val="000000" w:themeColor="text1"/>
          <w:szCs w:val="20"/>
        </w:rPr>
        <w:t>12</w:t>
      </w:r>
      <w:r w:rsidR="00503ECA">
        <w:rPr>
          <w:color w:val="000000" w:themeColor="text1"/>
          <w:szCs w:val="20"/>
        </w:rPr>
        <w:t xml:space="preserve"> osôb a </w:t>
      </w:r>
      <w:r w:rsidR="00F52817">
        <w:rPr>
          <w:color w:val="000000" w:themeColor="text1"/>
          <w:szCs w:val="20"/>
        </w:rPr>
        <w:t>2</w:t>
      </w:r>
      <w:r w:rsidR="00503ECA">
        <w:rPr>
          <w:color w:val="000000" w:themeColor="text1"/>
          <w:szCs w:val="20"/>
        </w:rPr>
        <w:t xml:space="preserve"> veci</w:t>
      </w:r>
      <w:r w:rsidR="00503ECA">
        <w:rPr>
          <w:szCs w:val="20"/>
        </w:rPr>
        <w:t>)</w:t>
      </w:r>
    </w:p>
    <w:p w14:paraId="1A51478C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>-  celkový počet vybavených – doru</w:t>
      </w:r>
      <w:r w:rsidR="009112AB">
        <w:rPr>
          <w:szCs w:val="20"/>
        </w:rPr>
        <w:t xml:space="preserve">čených písomných dožiadaní – </w:t>
      </w:r>
      <w:r w:rsidR="00F52817" w:rsidRPr="00F52817">
        <w:rPr>
          <w:b/>
          <w:szCs w:val="20"/>
        </w:rPr>
        <w:t>483</w:t>
      </w:r>
      <w:r>
        <w:rPr>
          <w:szCs w:val="20"/>
        </w:rPr>
        <w:t xml:space="preserve"> ( súdy, prokuratúra,</w:t>
      </w:r>
    </w:p>
    <w:p w14:paraId="3B329044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mimorezortné dožiadania ) (1. polrok 201</w:t>
      </w:r>
      <w:r w:rsidR="00F52817">
        <w:rPr>
          <w:szCs w:val="20"/>
        </w:rPr>
        <w:t>9</w:t>
      </w:r>
      <w:r>
        <w:rPr>
          <w:szCs w:val="20"/>
        </w:rPr>
        <w:t xml:space="preserve"> - </w:t>
      </w:r>
      <w:r w:rsidR="00F52817">
        <w:rPr>
          <w:szCs w:val="20"/>
        </w:rPr>
        <w:t>714</w:t>
      </w:r>
      <w:r>
        <w:rPr>
          <w:szCs w:val="20"/>
        </w:rPr>
        <w:t>)</w:t>
      </w:r>
    </w:p>
    <w:p w14:paraId="1DD54258" w14:textId="77777777" w:rsidR="00503ECA" w:rsidRDefault="00503ECA" w:rsidP="00503ECA">
      <w:pPr>
        <w:ind w:left="3540" w:firstLine="708"/>
        <w:jc w:val="both"/>
        <w:rPr>
          <w:szCs w:val="20"/>
        </w:rPr>
      </w:pPr>
    </w:p>
    <w:p w14:paraId="195EE1F1" w14:textId="77777777" w:rsidR="00503ECA" w:rsidRDefault="00503ECA" w:rsidP="00503ECA">
      <w:pPr>
        <w:ind w:left="3540" w:firstLine="708"/>
        <w:jc w:val="both"/>
        <w:rPr>
          <w:szCs w:val="20"/>
        </w:rPr>
      </w:pPr>
    </w:p>
    <w:p w14:paraId="680EA853" w14:textId="77777777"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>Za obdob</w:t>
      </w:r>
      <w:r w:rsidR="009112AB">
        <w:rPr>
          <w:szCs w:val="20"/>
        </w:rPr>
        <w:t>ie I. polroku 20</w:t>
      </w:r>
      <w:r w:rsidR="00F52817">
        <w:rPr>
          <w:szCs w:val="20"/>
        </w:rPr>
        <w:t>20</w:t>
      </w:r>
      <w:r>
        <w:rPr>
          <w:szCs w:val="20"/>
        </w:rPr>
        <w:t xml:space="preserve"> bolo zaznamenaných celkovo </w:t>
      </w:r>
      <w:r w:rsidR="009112AB">
        <w:rPr>
          <w:szCs w:val="20"/>
        </w:rPr>
        <w:t xml:space="preserve">v služobnom obvode OO PZ KVP </w:t>
      </w:r>
      <w:r w:rsidR="009112AB" w:rsidRPr="00F52817">
        <w:rPr>
          <w:b/>
          <w:szCs w:val="20"/>
        </w:rPr>
        <w:t>2</w:t>
      </w:r>
      <w:r w:rsidR="00F52817" w:rsidRPr="00F52817">
        <w:rPr>
          <w:b/>
          <w:szCs w:val="20"/>
        </w:rPr>
        <w:t>45</w:t>
      </w:r>
      <w:r w:rsidRPr="00F52817">
        <w:rPr>
          <w:b/>
          <w:szCs w:val="20"/>
        </w:rPr>
        <w:t xml:space="preserve"> </w:t>
      </w:r>
      <w:r w:rsidR="009112AB">
        <w:rPr>
          <w:szCs w:val="20"/>
        </w:rPr>
        <w:t xml:space="preserve"> priestupkov (I</w:t>
      </w:r>
      <w:r>
        <w:rPr>
          <w:szCs w:val="20"/>
        </w:rPr>
        <w:t>.</w:t>
      </w:r>
      <w:r w:rsidR="009112AB">
        <w:rPr>
          <w:szCs w:val="20"/>
        </w:rPr>
        <w:t xml:space="preserve"> </w:t>
      </w:r>
      <w:r>
        <w:rPr>
          <w:szCs w:val="20"/>
        </w:rPr>
        <w:t>polrok 201</w:t>
      </w:r>
      <w:r w:rsidR="00F52817">
        <w:rPr>
          <w:szCs w:val="20"/>
        </w:rPr>
        <w:t>9</w:t>
      </w:r>
      <w:r>
        <w:rPr>
          <w:szCs w:val="20"/>
        </w:rPr>
        <w:t>: 2</w:t>
      </w:r>
      <w:r w:rsidR="00F52817">
        <w:rPr>
          <w:szCs w:val="20"/>
        </w:rPr>
        <w:t>12</w:t>
      </w:r>
      <w:r>
        <w:rPr>
          <w:szCs w:val="20"/>
        </w:rPr>
        <w:t>), pričom z uvede</w:t>
      </w:r>
      <w:r w:rsidR="009112AB">
        <w:rPr>
          <w:szCs w:val="20"/>
        </w:rPr>
        <w:t xml:space="preserve">ného počtu  bolo objasnených </w:t>
      </w:r>
      <w:r w:rsidR="00F52817" w:rsidRPr="00F52817">
        <w:rPr>
          <w:b/>
          <w:szCs w:val="20"/>
        </w:rPr>
        <w:t>103</w:t>
      </w:r>
      <w:r w:rsidR="009112AB">
        <w:rPr>
          <w:szCs w:val="20"/>
        </w:rPr>
        <w:t xml:space="preserve"> priestupkov (I</w:t>
      </w:r>
      <w:r>
        <w:rPr>
          <w:szCs w:val="20"/>
        </w:rPr>
        <w:t>. polrok 201</w:t>
      </w:r>
      <w:r w:rsidR="00F52817">
        <w:rPr>
          <w:szCs w:val="20"/>
        </w:rPr>
        <w:t>7</w:t>
      </w:r>
      <w:r>
        <w:rPr>
          <w:szCs w:val="20"/>
        </w:rPr>
        <w:t>: 7</w:t>
      </w:r>
      <w:r w:rsidR="00F52817">
        <w:rPr>
          <w:szCs w:val="20"/>
        </w:rPr>
        <w:t>7</w:t>
      </w:r>
      <w:r>
        <w:rPr>
          <w:szCs w:val="20"/>
        </w:rPr>
        <w:t xml:space="preserve"> </w:t>
      </w:r>
      <w:r w:rsidR="009112AB">
        <w:rPr>
          <w:szCs w:val="20"/>
        </w:rPr>
        <w:t xml:space="preserve">), čo predstavuje objasnenosť </w:t>
      </w:r>
      <w:r w:rsidR="009112AB" w:rsidRPr="00F52817">
        <w:rPr>
          <w:b/>
          <w:szCs w:val="20"/>
        </w:rPr>
        <w:t>58,</w:t>
      </w:r>
      <w:r w:rsidR="00F52817" w:rsidRPr="00F52817">
        <w:rPr>
          <w:b/>
          <w:szCs w:val="20"/>
        </w:rPr>
        <w:t>19</w:t>
      </w:r>
      <w:r w:rsidRPr="00F52817">
        <w:rPr>
          <w:b/>
          <w:szCs w:val="20"/>
        </w:rPr>
        <w:t xml:space="preserve"> %</w:t>
      </w:r>
      <w:r>
        <w:rPr>
          <w:b/>
          <w:szCs w:val="20"/>
        </w:rPr>
        <w:t xml:space="preserve"> </w:t>
      </w:r>
      <w:r>
        <w:rPr>
          <w:szCs w:val="20"/>
        </w:rPr>
        <w:t>(1. polrok 201</w:t>
      </w:r>
      <w:r w:rsidR="00F52817">
        <w:rPr>
          <w:szCs w:val="20"/>
        </w:rPr>
        <w:t>9</w:t>
      </w:r>
      <w:r>
        <w:rPr>
          <w:szCs w:val="20"/>
        </w:rPr>
        <w:t xml:space="preserve">: </w:t>
      </w:r>
      <w:r w:rsidR="00F52817">
        <w:rPr>
          <w:szCs w:val="20"/>
        </w:rPr>
        <w:t>58</w:t>
      </w:r>
      <w:r>
        <w:rPr>
          <w:szCs w:val="20"/>
        </w:rPr>
        <w:t>,</w:t>
      </w:r>
      <w:r w:rsidR="00F52817">
        <w:rPr>
          <w:szCs w:val="20"/>
        </w:rPr>
        <w:t>02</w:t>
      </w:r>
      <w:r>
        <w:rPr>
          <w:szCs w:val="20"/>
        </w:rPr>
        <w:t xml:space="preserve"> %).  </w:t>
      </w:r>
    </w:p>
    <w:p w14:paraId="155C66D3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      </w:t>
      </w:r>
      <w:r>
        <w:rPr>
          <w:color w:val="FF0000"/>
          <w:szCs w:val="20"/>
        </w:rPr>
        <w:t xml:space="preserve"> </w:t>
      </w:r>
    </w:p>
    <w:p w14:paraId="14E16AFF" w14:textId="77777777"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>Vzhľadom na predloženú správu možno konštatovať, že bezpečnostná situácia z hľadiska zabezpečenia verejného poriadku a stavu kriminality je v služobnom obvode Obvodného oddelenia PZ Košice Sídlisko KVP dobrá, v porovnaní s predchádzajúcim obdobím stabilizovaná, nedošlo k výraznému zhoršeniu v jednotlivých ukazovateľov a ani ako celku,  čo hodnotíme veľmi pozitívne.</w:t>
      </w:r>
    </w:p>
    <w:p w14:paraId="26D270E9" w14:textId="77777777" w:rsidR="00503ECA" w:rsidRDefault="00503ECA" w:rsidP="00503ECA">
      <w:pPr>
        <w:jc w:val="both"/>
        <w:rPr>
          <w:szCs w:val="20"/>
        </w:rPr>
      </w:pPr>
    </w:p>
    <w:p w14:paraId="72425DED" w14:textId="77777777" w:rsidR="00503ECA" w:rsidRDefault="00503ECA" w:rsidP="00503ECA">
      <w:pPr>
        <w:jc w:val="both"/>
        <w:rPr>
          <w:szCs w:val="20"/>
        </w:rPr>
      </w:pPr>
    </w:p>
    <w:p w14:paraId="771A51A5" w14:textId="77777777" w:rsidR="00503ECA" w:rsidRDefault="00503ECA" w:rsidP="00503ECA"/>
    <w:p w14:paraId="47BB0D38" w14:textId="77777777" w:rsidR="00503ECA" w:rsidRDefault="00503ECA" w:rsidP="00503ECA"/>
    <w:p w14:paraId="6DF6F4EF" w14:textId="77777777" w:rsidR="00503ECA" w:rsidRDefault="00503ECA" w:rsidP="00503ECA"/>
    <w:p w14:paraId="361F5BA0" w14:textId="77777777" w:rsidR="00503ECA" w:rsidRDefault="00503ECA" w:rsidP="00503ECA">
      <w:pPr>
        <w:ind w:left="708"/>
        <w:rPr>
          <w:sz w:val="18"/>
          <w:szCs w:val="18"/>
        </w:rPr>
      </w:pPr>
      <w:r>
        <w:t xml:space="preserve">                                                                 mjr. Mgr. Marcel </w:t>
      </w:r>
      <w:proofErr w:type="spellStart"/>
      <w:r>
        <w:t>Kumičak</w:t>
      </w:r>
      <w:proofErr w:type="spellEnd"/>
      <w:r>
        <w:tab/>
      </w:r>
      <w:r>
        <w:tab/>
      </w:r>
      <w:r>
        <w:tab/>
      </w:r>
      <w:r>
        <w:tab/>
        <w:t xml:space="preserve">                                                          riaditeľ</w:t>
      </w:r>
    </w:p>
    <w:p w14:paraId="6C0AEB0E" w14:textId="77777777" w:rsidR="00503ECA" w:rsidRDefault="00503ECA" w:rsidP="00503ECA">
      <w:pPr>
        <w:spacing w:before="120" w:line="220" w:lineRule="exact"/>
        <w:jc w:val="both"/>
        <w:rPr>
          <w:sz w:val="22"/>
        </w:rPr>
      </w:pPr>
    </w:p>
    <w:p w14:paraId="79E8616F" w14:textId="77777777"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14:paraId="62EEC826" w14:textId="77777777"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14:paraId="7D813823" w14:textId="77777777"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14:paraId="61538ADA" w14:textId="77777777"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14:paraId="5D02BC03" w14:textId="77777777" w:rsidR="00FE5CCF" w:rsidRDefault="00FE5CCF"/>
    <w:sectPr w:rsidR="00FE5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27006"/>
    <w:multiLevelType w:val="hybridMultilevel"/>
    <w:tmpl w:val="CF801614"/>
    <w:lvl w:ilvl="0" w:tplc="E80A501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A5"/>
    <w:rsid w:val="00054905"/>
    <w:rsid w:val="0030718E"/>
    <w:rsid w:val="003B7535"/>
    <w:rsid w:val="0045511E"/>
    <w:rsid w:val="00503ECA"/>
    <w:rsid w:val="00627096"/>
    <w:rsid w:val="007B43A5"/>
    <w:rsid w:val="009112AB"/>
    <w:rsid w:val="00CA0553"/>
    <w:rsid w:val="00D11B01"/>
    <w:rsid w:val="00EE256D"/>
    <w:rsid w:val="00F52817"/>
    <w:rsid w:val="00FD7A14"/>
    <w:rsid w:val="00F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EDB5E"/>
  <w15:chartTrackingRefBased/>
  <w15:docId w15:val="{B9134F0A-79E5-4819-B221-BE438FE0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503ECA"/>
    <w:rPr>
      <w:color w:val="0000FF"/>
      <w:u w:val="single"/>
    </w:rPr>
  </w:style>
  <w:style w:type="paragraph" w:styleId="Hlavika">
    <w:name w:val="header"/>
    <w:basedOn w:val="Normlny"/>
    <w:link w:val="HlavikaChar"/>
    <w:rsid w:val="00503ECA"/>
    <w:pPr>
      <w:widowControl w:val="0"/>
      <w:tabs>
        <w:tab w:val="center" w:pos="4536"/>
        <w:tab w:val="right" w:pos="9072"/>
      </w:tabs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rsid w:val="00503E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03EC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503ECA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D7A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D7A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er.tverdakk@minv.s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Viliam Hingis</dc:creator>
  <cp:keywords/>
  <dc:description/>
  <cp:lastModifiedBy>Magdaléna Balážová</cp:lastModifiedBy>
  <cp:revision>2</cp:revision>
  <cp:lastPrinted>2019-09-12T13:42:00Z</cp:lastPrinted>
  <dcterms:created xsi:type="dcterms:W3CDTF">2020-08-25T14:14:00Z</dcterms:created>
  <dcterms:modified xsi:type="dcterms:W3CDTF">2020-08-25T14:14:00Z</dcterms:modified>
</cp:coreProperties>
</file>