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C74E4" w14:textId="77777777" w:rsidR="00CB1EF7" w:rsidRDefault="008D6E10">
      <w:pPr>
        <w:spacing w:line="259" w:lineRule="auto"/>
        <w:ind w:left="0" w:firstLine="0"/>
        <w:jc w:val="left"/>
      </w:pPr>
      <w:r>
        <w:rPr>
          <w:u w:val="single" w:color="000000"/>
        </w:rPr>
        <w:t>Dôvodová správa</w:t>
      </w:r>
      <w:r>
        <w:t xml:space="preserve"> </w:t>
      </w:r>
    </w:p>
    <w:p w14:paraId="171D3184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56014189" w14:textId="77777777" w:rsidR="00CB1EF7" w:rsidRDefault="008D6E10">
      <w:pPr>
        <w:ind w:left="-5"/>
      </w:pPr>
      <w:r>
        <w:t xml:space="preserve"> V predkladanom návrhu Všeobecne záväzného nariadenia č. 16/2020 o podmienkach poskytovania dotácií z rozpočtu mestskej časti právnickým osobám a fyzickým osobám – podnikateľom sú oproti pôvodnému platnému nariadeniu zapracované zmeny: </w:t>
      </w:r>
    </w:p>
    <w:p w14:paraId="093C0189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5E13934C" w14:textId="7F6DB536" w:rsidR="00CB1EF7" w:rsidRDefault="008D6E10">
      <w:pPr>
        <w:numPr>
          <w:ilvl w:val="0"/>
          <w:numId w:val="1"/>
        </w:numPr>
        <w:ind w:hanging="262"/>
      </w:pPr>
      <w:r>
        <w:t xml:space="preserve">precizovanie úpravy poskytovania dotácií v kompetencii starostu mestskej časti v § 5 návrhu VZN, </w:t>
      </w:r>
    </w:p>
    <w:p w14:paraId="3006C318" w14:textId="2ECDDCB8" w:rsidR="00CB1EF7" w:rsidRDefault="008D6E10">
      <w:pPr>
        <w:numPr>
          <w:ilvl w:val="0"/>
          <w:numId w:val="1"/>
        </w:numPr>
        <w:ind w:hanging="262"/>
      </w:pPr>
      <w:r>
        <w:t xml:space="preserve">precizovanie úpravy podmienok pre poskytnutie dotácií v § 7 návrhu VZN, </w:t>
      </w:r>
    </w:p>
    <w:p w14:paraId="0E774C8F" w14:textId="2859EBB4" w:rsidR="00CB1EF7" w:rsidRDefault="008D6E10" w:rsidP="00EA09EF">
      <w:pPr>
        <w:numPr>
          <w:ilvl w:val="0"/>
          <w:numId w:val="1"/>
        </w:numPr>
        <w:ind w:hanging="262"/>
      </w:pPr>
      <w:r>
        <w:t xml:space="preserve">úprava elektronizácie podávania žiadostí o dotáciu ako aj zúčtovania poskytnutých dotácií </w:t>
      </w:r>
      <w:r w:rsidR="00EA09EF">
        <w:t>–</w:t>
      </w:r>
      <w:r>
        <w:t xml:space="preserve"> </w:t>
      </w:r>
    </w:p>
    <w:p w14:paraId="11C0BF73" w14:textId="39FAE7BE" w:rsidR="00CB1EF7" w:rsidRDefault="00EA09EF">
      <w:pPr>
        <w:ind w:left="-5"/>
      </w:pPr>
      <w:r>
        <w:t xml:space="preserve">     </w:t>
      </w:r>
      <w:r w:rsidR="008D6E10">
        <w:t>§</w:t>
      </w:r>
      <w:r>
        <w:t xml:space="preserve"> </w:t>
      </w:r>
      <w:r w:rsidR="008D6E10">
        <w:t xml:space="preserve">8 a § 10 návrhu VZN, </w:t>
      </w:r>
    </w:p>
    <w:p w14:paraId="2A7D6CC8" w14:textId="538535F1" w:rsidR="00CB1EF7" w:rsidRDefault="008D6E10">
      <w:pPr>
        <w:numPr>
          <w:ilvl w:val="0"/>
          <w:numId w:val="1"/>
        </w:numPr>
        <w:ind w:hanging="262"/>
      </w:pPr>
      <w:r>
        <w:t xml:space="preserve">úprava termínov pre použitie dotácie, termínov na predloženie zúčtovania dotácie, vrátenie nepoužitej dotácie a vrátenie dotácie použitej v rozpore s VZN a zmluvou o poskytnutí dotácie - § 9 a § 10 návrhu VZN, </w:t>
      </w:r>
    </w:p>
    <w:p w14:paraId="722F5DED" w14:textId="69992462" w:rsidR="008D6E10" w:rsidRDefault="008D6E10">
      <w:pPr>
        <w:numPr>
          <w:ilvl w:val="0"/>
          <w:numId w:val="1"/>
        </w:numPr>
        <w:ind w:hanging="262"/>
      </w:pPr>
      <w:r>
        <w:t>zakotvenie povinnosti prijímateľa dotácie informovať o skutočnosti, že jeho aktivity/činnosti sú realizované s finančnou podporou Mestskej časti Košice – Sídlisko KVP; konkrétny spôsob bude dohodnutý priamo v zmluve o poskytnutí dotácie v závislosti od podporenej aktivity/činnosti</w:t>
      </w:r>
      <w:r w:rsidR="00EA09EF">
        <w:t>,</w:t>
      </w:r>
    </w:p>
    <w:p w14:paraId="28C2EB81" w14:textId="164C93FB" w:rsidR="00CB1EF7" w:rsidRDefault="008D6E10">
      <w:pPr>
        <w:numPr>
          <w:ilvl w:val="0"/>
          <w:numId w:val="1"/>
        </w:numPr>
        <w:ind w:hanging="262"/>
      </w:pPr>
      <w:r>
        <w:t xml:space="preserve">zapracovanie povinnosti postupovať podľa § 9 a </w:t>
      </w:r>
      <w:r w:rsidR="00EA09EF">
        <w:t xml:space="preserve">§ </w:t>
      </w:r>
      <w:r>
        <w:t>10 návrhu VZN v prípade občianskeho projektu predloženého v rámci participatívneho rozpočtu právnickou osobou alebo fyzickou osobou - podnikateľom - § 12 návrhu VZN</w:t>
      </w:r>
      <w:r w:rsidR="00EA09EF">
        <w:t>.</w:t>
      </w:r>
    </w:p>
    <w:p w14:paraId="79FC86A5" w14:textId="12D5B1AB" w:rsidR="00CB1EF7" w:rsidRDefault="00CB1EF7">
      <w:pPr>
        <w:spacing w:line="259" w:lineRule="auto"/>
        <w:ind w:left="0" w:firstLine="0"/>
        <w:jc w:val="left"/>
      </w:pPr>
    </w:p>
    <w:p w14:paraId="67C66D63" w14:textId="2B0DAA6A" w:rsidR="00CB1EF7" w:rsidRDefault="008D6E10">
      <w:pPr>
        <w:ind w:left="-5"/>
      </w:pPr>
      <w:r>
        <w:t xml:space="preserve">V zmysle § 6 ods. 3 zákona SNR č. 369/1990 Zb. o obecnom zriadení v znení neskorších predpisov je návrh všeobecne záväzného nariadenia zverejnený vyvesením na úradnej tabuli a webovej stránke mestskej časti v lehote najmenej 15 dní pred rokovaním miestneho zastupiteľstva.  </w:t>
      </w:r>
    </w:p>
    <w:p w14:paraId="425F5C23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5F5E7724" w14:textId="7047C9AD" w:rsidR="00CB1EF7" w:rsidRDefault="008D6E10">
      <w:pPr>
        <w:ind w:left="-5"/>
      </w:pPr>
      <w:r>
        <w:t xml:space="preserve">Na prijatie nariadenia je potrebný súhlas 3/5 väčšiny prítomných poslancov (§ 12 ods. 7 zákona SNR č. 369/1990 Zb. o obecnom zriadení v znení neskorších predpisov).  </w:t>
      </w:r>
    </w:p>
    <w:p w14:paraId="460D8468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0F9D6BF1" w14:textId="3FC90B9E" w:rsidR="00CB1EF7" w:rsidRDefault="008D6E10">
      <w:pPr>
        <w:ind w:left="-5"/>
      </w:pPr>
      <w:r>
        <w:t>Prijatím tohto nariadenia sa ruší VZN č. 16/2013</w:t>
      </w:r>
      <w:r w:rsidR="00EA09EF">
        <w:t xml:space="preserve"> o</w:t>
      </w:r>
      <w:r>
        <w:t xml:space="preserve"> podmienkach poskytovania dotácií  právnickým osobám a fyzickým osobám – podnikateľom</w:t>
      </w:r>
      <w:r w:rsidR="00EA09EF">
        <w:t xml:space="preserve"> v znení neskorších zmien. </w:t>
      </w:r>
      <w:r>
        <w:t xml:space="preserve"> </w:t>
      </w:r>
    </w:p>
    <w:p w14:paraId="2542AE15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0A1D1195" w14:textId="2DC3C4AB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4A5C9801" w14:textId="5D404DEE" w:rsidR="00EA09EF" w:rsidRDefault="00EA09EF">
      <w:pPr>
        <w:spacing w:line="259" w:lineRule="auto"/>
        <w:ind w:left="0" w:firstLine="0"/>
        <w:jc w:val="left"/>
      </w:pPr>
    </w:p>
    <w:p w14:paraId="06FA8F10" w14:textId="554F05FE" w:rsidR="00EA09EF" w:rsidRDefault="00EA09EF">
      <w:pPr>
        <w:spacing w:line="259" w:lineRule="auto"/>
        <w:ind w:left="0" w:firstLine="0"/>
        <w:jc w:val="left"/>
      </w:pPr>
    </w:p>
    <w:p w14:paraId="474EB95F" w14:textId="322A4E80" w:rsidR="00EA09EF" w:rsidRDefault="00EA09EF">
      <w:pPr>
        <w:spacing w:line="259" w:lineRule="auto"/>
        <w:ind w:left="0" w:firstLine="0"/>
        <w:jc w:val="left"/>
      </w:pPr>
    </w:p>
    <w:p w14:paraId="1C1247F0" w14:textId="77777777" w:rsidR="00EA09EF" w:rsidRDefault="00EA09EF">
      <w:pPr>
        <w:spacing w:line="259" w:lineRule="auto"/>
        <w:ind w:left="0" w:firstLine="0"/>
        <w:jc w:val="left"/>
      </w:pPr>
    </w:p>
    <w:p w14:paraId="18382C37" w14:textId="77777777" w:rsidR="00CB1EF7" w:rsidRDefault="008D6E10">
      <w:pPr>
        <w:spacing w:line="259" w:lineRule="auto"/>
        <w:ind w:left="-5"/>
        <w:jc w:val="left"/>
      </w:pPr>
      <w:r>
        <w:rPr>
          <w:sz w:val="20"/>
        </w:rPr>
        <w:t xml:space="preserve">Spracovala :  JUDr. Lenka Čechová Pisarčíková </w:t>
      </w:r>
    </w:p>
    <w:p w14:paraId="3E04FE77" w14:textId="77777777" w:rsidR="00CB1EF7" w:rsidRDefault="008D6E10">
      <w:pPr>
        <w:spacing w:line="259" w:lineRule="auto"/>
        <w:ind w:left="-5"/>
        <w:jc w:val="left"/>
      </w:pPr>
      <w:r>
        <w:rPr>
          <w:sz w:val="20"/>
        </w:rPr>
        <w:t xml:space="preserve">                      právne oddelenie  </w:t>
      </w:r>
    </w:p>
    <w:p w14:paraId="60A2F5D1" w14:textId="77777777" w:rsidR="00CB1EF7" w:rsidRDefault="008D6E10">
      <w:pPr>
        <w:spacing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66BD43EA" w14:textId="77777777" w:rsidR="00CB1EF7" w:rsidRDefault="008D6E10">
      <w:pPr>
        <w:spacing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5E364EB" w14:textId="77777777" w:rsidR="00CB1EF7" w:rsidRDefault="008D6E10">
      <w:pPr>
        <w:spacing w:line="259" w:lineRule="auto"/>
        <w:ind w:left="0" w:firstLine="0"/>
        <w:jc w:val="left"/>
      </w:pPr>
      <w:r>
        <w:rPr>
          <w:sz w:val="20"/>
        </w:rPr>
        <w:t xml:space="preserve"> </w:t>
      </w:r>
    </w:p>
    <w:sectPr w:rsidR="00CB1EF7">
      <w:pgSz w:w="11920" w:h="16860"/>
      <w:pgMar w:top="1440" w:right="1425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374FB1"/>
    <w:multiLevelType w:val="hybridMultilevel"/>
    <w:tmpl w:val="EA6E37F8"/>
    <w:lvl w:ilvl="0" w:tplc="88FCC1C2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62B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DC19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6CA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AEC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E2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290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2D5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A2A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EF7"/>
    <w:rsid w:val="001E7DCE"/>
    <w:rsid w:val="008D6E10"/>
    <w:rsid w:val="00A540EA"/>
    <w:rsid w:val="00CB1EF7"/>
    <w:rsid w:val="00EA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0A16"/>
  <w15:docId w15:val="{14F00D73-E2AF-4C3E-86E9-0CFDDF18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cp:lastModifiedBy>Magdaléna Balážová</cp:lastModifiedBy>
  <cp:revision>5</cp:revision>
  <cp:lastPrinted>2020-11-20T08:36:00Z</cp:lastPrinted>
  <dcterms:created xsi:type="dcterms:W3CDTF">2020-11-20T07:21:00Z</dcterms:created>
  <dcterms:modified xsi:type="dcterms:W3CDTF">2020-11-20T08:36:00Z</dcterms:modified>
</cp:coreProperties>
</file>