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70" w:rsidRDefault="00794F70" w:rsidP="00794F7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  <w:r>
        <w:rPr>
          <w:b/>
          <w:sz w:val="28"/>
          <w:szCs w:val="28"/>
          <w:u w:val="single"/>
          <w:lang w:val="sk-SK"/>
        </w:rPr>
        <w:t>Tvorba a použitie   r e z e r v n é h o    f o n d u MČ Košice – Sídlisko KVP na rok 201</w:t>
      </w:r>
      <w:r w:rsidR="00C01A3E">
        <w:rPr>
          <w:b/>
          <w:sz w:val="28"/>
          <w:szCs w:val="28"/>
          <w:u w:val="single"/>
          <w:lang w:val="sk-SK"/>
        </w:rPr>
        <w:t>8</w:t>
      </w: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rPr>
          <w:lang w:val="sk-SK"/>
        </w:rPr>
      </w:pPr>
    </w:p>
    <w:p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:rsidR="00794F70" w:rsidRDefault="00794F70" w:rsidP="00794F70">
      <w:pPr>
        <w:pStyle w:val="NormlnIMP"/>
        <w:rPr>
          <w:b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0"/>
        <w:gridCol w:w="3060"/>
      </w:tblGrid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C01A3E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201</w:t>
            </w:r>
            <w:r w:rsidR="00C01A3E">
              <w:rPr>
                <w:b/>
                <w:lang w:val="sk-SK"/>
              </w:rPr>
              <w:t>8</w:t>
            </w:r>
            <w:r>
              <w:rPr>
                <w:b/>
                <w:lang w:val="sk-SK"/>
              </w:rPr>
              <w:t xml:space="preserve"> v €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201</w:t>
            </w:r>
            <w:r w:rsidR="00C01A3E">
              <w:rPr>
                <w:lang w:val="sk-SK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Pr="00C01A3E" w:rsidRDefault="00C01A3E" w:rsidP="008406D3">
            <w:pPr>
              <w:pStyle w:val="NormlnIMP"/>
              <w:jc w:val="right"/>
              <w:rPr>
                <w:lang w:val="sk-SK"/>
              </w:rPr>
            </w:pPr>
            <w:r w:rsidRPr="00C01A3E">
              <w:t>376 190,15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</w:t>
            </w:r>
            <w:r w:rsidR="00C01A3E">
              <w:rPr>
                <w:lang w:val="sk-SK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Pr="004D18B4" w:rsidRDefault="00C26650" w:rsidP="008406D3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166 770,40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Prevod  </w:t>
            </w:r>
            <w:proofErr w:type="spellStart"/>
            <w:r>
              <w:rPr>
                <w:lang w:val="sk-SK"/>
              </w:rPr>
              <w:t>naviac</w:t>
            </w:r>
            <w:proofErr w:type="spellEnd"/>
            <w:r>
              <w:rPr>
                <w:lang w:val="sk-SK"/>
              </w:rPr>
              <w:t xml:space="preserve"> odvedených prostriedkov </w:t>
            </w:r>
          </w:p>
          <w:p w:rsidR="00794F70" w:rsidRDefault="00794F70" w:rsidP="00C01A3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v roku 201</w:t>
            </w:r>
            <w:r w:rsidR="00C01A3E">
              <w:rPr>
                <w:lang w:val="sk-SK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Pr="004D18B4" w:rsidRDefault="00C26650" w:rsidP="008406D3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12 070,20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794F70" w:rsidRDefault="00C26650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555 030,75</w:t>
            </w:r>
          </w:p>
        </w:tc>
      </w:tr>
    </w:tbl>
    <w:p w:rsidR="00794F70" w:rsidRDefault="00794F70" w:rsidP="00794F70">
      <w:pPr>
        <w:pStyle w:val="NormlnIMP"/>
        <w:rPr>
          <w:b/>
          <w:lang w:val="sk-SK"/>
        </w:rPr>
      </w:pPr>
    </w:p>
    <w:p w:rsidR="00794F70" w:rsidRDefault="00794F70" w:rsidP="00794F70">
      <w:pPr>
        <w:pStyle w:val="NormlnIMP"/>
        <w:rPr>
          <w:b/>
          <w:lang w:val="sk-SK"/>
        </w:rPr>
      </w:pPr>
    </w:p>
    <w:p w:rsidR="00794F70" w:rsidRDefault="00794F70" w:rsidP="00794F70">
      <w:pPr>
        <w:pStyle w:val="NormlnIMP"/>
        <w:rPr>
          <w:lang w:val="sk-SK"/>
        </w:rPr>
      </w:pPr>
    </w:p>
    <w:p w:rsidR="00794F70" w:rsidRDefault="00794F70" w:rsidP="00794F70">
      <w:pPr>
        <w:pStyle w:val="NormlnIMP"/>
        <w:rPr>
          <w:lang w:val="sk-SK"/>
        </w:rPr>
      </w:pPr>
    </w:p>
    <w:p w:rsidR="00794F70" w:rsidRDefault="00794F70" w:rsidP="00794F7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:rsidR="00794F70" w:rsidRDefault="00794F70" w:rsidP="00794F7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0"/>
        <w:gridCol w:w="3060"/>
      </w:tblGrid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C01A3E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201</w:t>
            </w:r>
            <w:r w:rsidR="00C01A3E">
              <w:rPr>
                <w:b/>
                <w:lang w:val="sk-SK"/>
              </w:rPr>
              <w:t>8</w:t>
            </w:r>
            <w:r>
              <w:rPr>
                <w:b/>
                <w:lang w:val="sk-SK"/>
              </w:rPr>
              <w:t xml:space="preserve"> v €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C26650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146 550,00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C26650" w:rsidP="004B4180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408 480,75</w:t>
            </w: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4F70" w:rsidRDefault="00794F70" w:rsidP="008406D3">
            <w:pPr>
              <w:pStyle w:val="NormlnIMP"/>
              <w:rPr>
                <w:lang w:val="sk-SK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4F70" w:rsidRDefault="00794F70" w:rsidP="008406D3">
            <w:pPr>
              <w:pStyle w:val="NormlnIMP"/>
              <w:jc w:val="right"/>
              <w:rPr>
                <w:lang w:val="sk-SK"/>
              </w:rPr>
            </w:pPr>
          </w:p>
        </w:tc>
      </w:tr>
      <w:tr w:rsidR="00794F70" w:rsidTr="008406D3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794F70" w:rsidRDefault="00794F70" w:rsidP="008406D3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794F70" w:rsidRDefault="00C26650" w:rsidP="008406D3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555 030,75</w:t>
            </w:r>
          </w:p>
        </w:tc>
      </w:tr>
    </w:tbl>
    <w:p w:rsidR="00794F70" w:rsidRDefault="00794F70" w:rsidP="00794F70">
      <w:pPr>
        <w:pStyle w:val="NormlnIMP"/>
        <w:rPr>
          <w:lang w:val="sk-SK"/>
        </w:rPr>
      </w:pPr>
    </w:p>
    <w:p w:rsidR="00794F70" w:rsidRPr="0036016E" w:rsidRDefault="00794F70" w:rsidP="00794F70">
      <w:pPr>
        <w:pStyle w:val="NormlnIMP"/>
        <w:jc w:val="both"/>
        <w:rPr>
          <w:sz w:val="22"/>
          <w:szCs w:val="22"/>
          <w:lang w:val="sk-SK"/>
        </w:rPr>
      </w:pPr>
      <w:r w:rsidRPr="0036016E">
        <w:rPr>
          <w:sz w:val="22"/>
          <w:szCs w:val="22"/>
          <w:lang w:val="sk-SK"/>
        </w:rPr>
        <w:t>Použitie rezervného fondu v roku 201</w:t>
      </w:r>
      <w:r w:rsidR="00C01A3E">
        <w:rPr>
          <w:sz w:val="22"/>
          <w:szCs w:val="22"/>
          <w:lang w:val="sk-SK"/>
        </w:rPr>
        <w:t>8</w:t>
      </w:r>
      <w:r w:rsidRPr="0036016E">
        <w:rPr>
          <w:sz w:val="22"/>
          <w:szCs w:val="22"/>
          <w:lang w:val="sk-SK"/>
        </w:rPr>
        <w:t xml:space="preserve"> sa týka</w:t>
      </w:r>
      <w:r w:rsidRPr="0036016E">
        <w:rPr>
          <w:lang w:val="sk-SK"/>
        </w:rPr>
        <w:t xml:space="preserve"> </w:t>
      </w:r>
      <w:r w:rsidRPr="00C1305D">
        <w:rPr>
          <w:b/>
          <w:lang w:val="sk-SK"/>
        </w:rPr>
        <w:t xml:space="preserve">krytia </w:t>
      </w:r>
      <w:r w:rsidRPr="00C1305D">
        <w:rPr>
          <w:b/>
          <w:sz w:val="22"/>
          <w:szCs w:val="22"/>
          <w:lang w:val="sk-SK"/>
        </w:rPr>
        <w:t>kapitálových výdavkov na</w:t>
      </w:r>
      <w:r w:rsidRPr="0036016E">
        <w:rPr>
          <w:sz w:val="22"/>
          <w:szCs w:val="22"/>
          <w:lang w:val="sk-SK"/>
        </w:rPr>
        <w:t>:</w:t>
      </w:r>
    </w:p>
    <w:p w:rsidR="00794F70" w:rsidRDefault="00794F70" w:rsidP="00B41B2F">
      <w:pPr>
        <w:ind w:left="720"/>
        <w:rPr>
          <w:sz w:val="22"/>
          <w:szCs w:val="22"/>
          <w:lang w:val="sk-SK"/>
        </w:rPr>
      </w:pPr>
    </w:p>
    <w:p w:rsidR="00C70DAD" w:rsidRPr="00C1305D" w:rsidRDefault="00C70DAD" w:rsidP="00B41B2F">
      <w:pPr>
        <w:pStyle w:val="Odstavecseseznamem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C1305D">
        <w:rPr>
          <w:sz w:val="22"/>
          <w:szCs w:val="22"/>
        </w:rPr>
        <w:t>prípravnú a projektovú dokumentáciu na realizáciu investičných akcií:</w:t>
      </w:r>
    </w:p>
    <w:p w:rsidR="00C01A3E" w:rsidRPr="00E21738" w:rsidRDefault="00C01A3E" w:rsidP="00C01A3E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 w:rsidRPr="00E21738">
        <w:rPr>
          <w:sz w:val="22"/>
          <w:szCs w:val="22"/>
        </w:rPr>
        <w:t xml:space="preserve">geodetické zamerania k projektom v sume 1 000,- € </w:t>
      </w:r>
    </w:p>
    <w:p w:rsidR="00C01A3E" w:rsidRPr="00E21738" w:rsidRDefault="00C01A3E" w:rsidP="00C01A3E">
      <w:pPr>
        <w:pStyle w:val="Zhlav"/>
        <w:numPr>
          <w:ilvl w:val="0"/>
          <w:numId w:val="10"/>
        </w:numPr>
        <w:tabs>
          <w:tab w:val="left" w:pos="708"/>
        </w:tabs>
        <w:rPr>
          <w:sz w:val="22"/>
          <w:szCs w:val="22"/>
        </w:rPr>
      </w:pPr>
      <w:r w:rsidRPr="00E21738">
        <w:rPr>
          <w:sz w:val="22"/>
          <w:szCs w:val="22"/>
        </w:rPr>
        <w:t xml:space="preserve">štúdia využiteľnosti fontány a priľahlého územia </w:t>
      </w:r>
      <w:proofErr w:type="spellStart"/>
      <w:r w:rsidRPr="00E21738">
        <w:rPr>
          <w:sz w:val="22"/>
          <w:szCs w:val="22"/>
        </w:rPr>
        <w:t>Zombova</w:t>
      </w:r>
      <w:proofErr w:type="spellEnd"/>
      <w:r w:rsidRPr="00E21738">
        <w:rPr>
          <w:sz w:val="22"/>
          <w:szCs w:val="22"/>
        </w:rPr>
        <w:t xml:space="preserve"> ul. v sume 5 000,- € 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PD parkoviska na </w:t>
      </w:r>
      <w:proofErr w:type="spellStart"/>
      <w:r w:rsidRPr="00E21738">
        <w:rPr>
          <w:sz w:val="22"/>
          <w:szCs w:val="22"/>
        </w:rPr>
        <w:t>Janigovej</w:t>
      </w:r>
      <w:proofErr w:type="spellEnd"/>
      <w:r w:rsidRPr="00E21738">
        <w:rPr>
          <w:sz w:val="22"/>
          <w:szCs w:val="22"/>
        </w:rPr>
        <w:t xml:space="preserve"> ul. v sume 1 000,- €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PD parkoviska na </w:t>
      </w:r>
      <w:proofErr w:type="spellStart"/>
      <w:r w:rsidRPr="00E21738">
        <w:rPr>
          <w:sz w:val="22"/>
          <w:szCs w:val="22"/>
        </w:rPr>
        <w:t>Čordákovej</w:t>
      </w:r>
      <w:proofErr w:type="spellEnd"/>
      <w:r w:rsidRPr="00E21738">
        <w:rPr>
          <w:sz w:val="22"/>
          <w:szCs w:val="22"/>
        </w:rPr>
        <w:t xml:space="preserve"> ul. v areáli školy v sume 1 000,- €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>PD parkoviska na Starozagorskej ul. v sume 1 000,- €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PD parkoviska na </w:t>
      </w:r>
      <w:proofErr w:type="spellStart"/>
      <w:r w:rsidRPr="00E21738">
        <w:rPr>
          <w:sz w:val="22"/>
          <w:szCs w:val="22"/>
        </w:rPr>
        <w:t>Zombovej</w:t>
      </w:r>
      <w:proofErr w:type="spellEnd"/>
      <w:r w:rsidRPr="00E21738">
        <w:rPr>
          <w:sz w:val="22"/>
          <w:szCs w:val="22"/>
        </w:rPr>
        <w:t xml:space="preserve"> ul. v sume 1 000,- €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PD chodníka na </w:t>
      </w:r>
      <w:proofErr w:type="spellStart"/>
      <w:r w:rsidRPr="00E21738">
        <w:rPr>
          <w:sz w:val="22"/>
          <w:szCs w:val="22"/>
        </w:rPr>
        <w:t>Húskovej</w:t>
      </w:r>
      <w:proofErr w:type="spellEnd"/>
      <w:r w:rsidRPr="00E21738">
        <w:rPr>
          <w:sz w:val="22"/>
          <w:szCs w:val="22"/>
        </w:rPr>
        <w:t xml:space="preserve"> ul. smerom k </w:t>
      </w:r>
      <w:proofErr w:type="spellStart"/>
      <w:r w:rsidRPr="00E21738">
        <w:rPr>
          <w:sz w:val="22"/>
          <w:szCs w:val="22"/>
        </w:rPr>
        <w:t>MieÚ</w:t>
      </w:r>
      <w:proofErr w:type="spellEnd"/>
      <w:r w:rsidRPr="00E21738">
        <w:rPr>
          <w:sz w:val="22"/>
          <w:szCs w:val="22"/>
        </w:rPr>
        <w:t xml:space="preserve"> v sume 500,- €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PD chodníka k detskému  ihrisku na </w:t>
      </w:r>
      <w:proofErr w:type="spellStart"/>
      <w:r w:rsidRPr="00E21738">
        <w:rPr>
          <w:sz w:val="22"/>
          <w:szCs w:val="22"/>
        </w:rPr>
        <w:t>Húskovej</w:t>
      </w:r>
      <w:proofErr w:type="spellEnd"/>
      <w:r w:rsidRPr="00E21738">
        <w:rPr>
          <w:sz w:val="22"/>
          <w:szCs w:val="22"/>
        </w:rPr>
        <w:t xml:space="preserve"> ul. v sume 500,- €</w:t>
      </w:r>
    </w:p>
    <w:p w:rsidR="00C01A3E" w:rsidRPr="00E21738" w:rsidRDefault="00C01A3E" w:rsidP="00C01A3E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PD </w:t>
      </w:r>
      <w:proofErr w:type="spellStart"/>
      <w:r w:rsidRPr="00E21738">
        <w:rPr>
          <w:sz w:val="22"/>
          <w:szCs w:val="22"/>
        </w:rPr>
        <w:t>polopodzemných</w:t>
      </w:r>
      <w:proofErr w:type="spellEnd"/>
      <w:r w:rsidRPr="00E21738">
        <w:rPr>
          <w:sz w:val="22"/>
          <w:szCs w:val="22"/>
        </w:rPr>
        <w:t xml:space="preserve">  </w:t>
      </w:r>
      <w:proofErr w:type="spellStart"/>
      <w:r w:rsidRPr="00E21738">
        <w:rPr>
          <w:sz w:val="22"/>
          <w:szCs w:val="22"/>
        </w:rPr>
        <w:t>kontajnerovísk</w:t>
      </w:r>
      <w:proofErr w:type="spellEnd"/>
      <w:r w:rsidRPr="00E21738">
        <w:rPr>
          <w:sz w:val="22"/>
          <w:szCs w:val="22"/>
        </w:rPr>
        <w:t xml:space="preserve"> v sume 1 000,- €.</w:t>
      </w:r>
    </w:p>
    <w:p w:rsidR="00C70DAD" w:rsidRPr="00E21738" w:rsidRDefault="00C70DAD" w:rsidP="00C70DAD">
      <w:pPr>
        <w:pStyle w:val="Odstavecseseznamem"/>
        <w:rPr>
          <w:sz w:val="22"/>
          <w:szCs w:val="22"/>
        </w:rPr>
      </w:pPr>
    </w:p>
    <w:p w:rsidR="00C70DAD" w:rsidRPr="00E21738" w:rsidRDefault="00B41B2F" w:rsidP="00B41B2F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 w:rsidRPr="00E21738">
        <w:rPr>
          <w:sz w:val="22"/>
          <w:szCs w:val="22"/>
        </w:rPr>
        <w:t>realizáciu investičných akcií:</w:t>
      </w:r>
    </w:p>
    <w:p w:rsidR="00C1305D" w:rsidRPr="00E21738" w:rsidRDefault="00C1305D" w:rsidP="00C1305D">
      <w:pPr>
        <w:pStyle w:val="Odstavecseseznamem"/>
        <w:rPr>
          <w:b/>
          <w:sz w:val="22"/>
          <w:szCs w:val="22"/>
        </w:rPr>
      </w:pPr>
    </w:p>
    <w:p w:rsidR="00C26C5C" w:rsidRPr="00E21738" w:rsidRDefault="00E21738" w:rsidP="00C01A3E">
      <w:pPr>
        <w:pStyle w:val="NormlnIMP"/>
        <w:numPr>
          <w:ilvl w:val="0"/>
          <w:numId w:val="11"/>
        </w:numPr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B</w:t>
      </w:r>
      <w:r w:rsidR="00C01A3E" w:rsidRPr="00E21738">
        <w:rPr>
          <w:sz w:val="22"/>
          <w:szCs w:val="22"/>
          <w:lang w:val="sk-SK"/>
        </w:rPr>
        <w:t xml:space="preserve">ezbariérový prístup do denného centra – mobilná schodisková  plošina </w:t>
      </w:r>
      <w:r>
        <w:rPr>
          <w:sz w:val="22"/>
          <w:szCs w:val="22"/>
          <w:lang w:val="sk-SK"/>
        </w:rPr>
        <w:t xml:space="preserve">           </w:t>
      </w:r>
      <w:r w:rsidR="00C01A3E" w:rsidRPr="00E21738">
        <w:rPr>
          <w:sz w:val="22"/>
          <w:szCs w:val="22"/>
          <w:lang w:val="sk-SK"/>
        </w:rPr>
        <w:t xml:space="preserve"> v sume  20 000,- €</w:t>
      </w:r>
    </w:p>
    <w:p w:rsidR="00C01A3E" w:rsidRPr="00E21738" w:rsidRDefault="00E21738" w:rsidP="00C01A3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C01A3E" w:rsidRPr="00E21738">
        <w:rPr>
          <w:sz w:val="22"/>
          <w:szCs w:val="22"/>
        </w:rPr>
        <w:t>arkovisk</w:t>
      </w:r>
      <w:r>
        <w:rPr>
          <w:sz w:val="22"/>
          <w:szCs w:val="22"/>
        </w:rPr>
        <w:t>o</w:t>
      </w:r>
      <w:r w:rsidR="00C01A3E" w:rsidRPr="00E21738">
        <w:rPr>
          <w:sz w:val="22"/>
          <w:szCs w:val="22"/>
        </w:rPr>
        <w:t xml:space="preserve"> na </w:t>
      </w:r>
      <w:proofErr w:type="spellStart"/>
      <w:r w:rsidR="00C01A3E" w:rsidRPr="00E21738">
        <w:rPr>
          <w:sz w:val="22"/>
          <w:szCs w:val="22"/>
        </w:rPr>
        <w:t>Janigovej</w:t>
      </w:r>
      <w:proofErr w:type="spellEnd"/>
      <w:r w:rsidR="00C01A3E" w:rsidRPr="00E21738">
        <w:rPr>
          <w:sz w:val="22"/>
          <w:szCs w:val="22"/>
        </w:rPr>
        <w:t xml:space="preserve"> ul. v sume 10 000,- €</w:t>
      </w:r>
    </w:p>
    <w:p w:rsidR="00C01A3E" w:rsidRPr="00E21738" w:rsidRDefault="00E21738" w:rsidP="00C01A3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C01A3E" w:rsidRPr="00E21738">
        <w:rPr>
          <w:sz w:val="22"/>
          <w:szCs w:val="22"/>
        </w:rPr>
        <w:t>arkovisk</w:t>
      </w:r>
      <w:r>
        <w:rPr>
          <w:sz w:val="22"/>
          <w:szCs w:val="22"/>
        </w:rPr>
        <w:t>o</w:t>
      </w:r>
      <w:r w:rsidR="00C01A3E" w:rsidRPr="00E21738">
        <w:rPr>
          <w:sz w:val="22"/>
          <w:szCs w:val="22"/>
        </w:rPr>
        <w:t xml:space="preserve"> na Starozagorskej ul. v sume 10 000,- €</w:t>
      </w:r>
    </w:p>
    <w:p w:rsidR="00C01A3E" w:rsidRPr="00E21738" w:rsidRDefault="00E21738" w:rsidP="00C01A3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="00C01A3E" w:rsidRPr="00E21738">
        <w:rPr>
          <w:sz w:val="22"/>
          <w:szCs w:val="22"/>
        </w:rPr>
        <w:t>arkovisk</w:t>
      </w:r>
      <w:r>
        <w:rPr>
          <w:sz w:val="22"/>
          <w:szCs w:val="22"/>
        </w:rPr>
        <w:t>o</w:t>
      </w:r>
      <w:r w:rsidR="00C01A3E" w:rsidRPr="00E21738">
        <w:rPr>
          <w:sz w:val="22"/>
          <w:szCs w:val="22"/>
        </w:rPr>
        <w:t xml:space="preserve"> na </w:t>
      </w:r>
      <w:proofErr w:type="spellStart"/>
      <w:r w:rsidR="00C01A3E" w:rsidRPr="00E21738">
        <w:rPr>
          <w:sz w:val="22"/>
          <w:szCs w:val="22"/>
        </w:rPr>
        <w:t>Zombovej</w:t>
      </w:r>
      <w:proofErr w:type="spellEnd"/>
      <w:r w:rsidR="00C01A3E" w:rsidRPr="00E21738">
        <w:rPr>
          <w:sz w:val="22"/>
          <w:szCs w:val="22"/>
        </w:rPr>
        <w:t xml:space="preserve"> ul. v sume 10 000,- €</w:t>
      </w:r>
    </w:p>
    <w:p w:rsidR="00C01A3E" w:rsidRPr="00E21738" w:rsidRDefault="00E21738" w:rsidP="00C01A3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Pa</w:t>
      </w:r>
      <w:r w:rsidR="00C01A3E" w:rsidRPr="00E21738">
        <w:rPr>
          <w:sz w:val="22"/>
          <w:szCs w:val="22"/>
        </w:rPr>
        <w:t>rkovisk</w:t>
      </w:r>
      <w:r>
        <w:rPr>
          <w:sz w:val="22"/>
          <w:szCs w:val="22"/>
        </w:rPr>
        <w:t>o</w:t>
      </w:r>
      <w:r w:rsidR="00C01A3E" w:rsidRPr="00E21738">
        <w:rPr>
          <w:sz w:val="22"/>
          <w:szCs w:val="22"/>
        </w:rPr>
        <w:t xml:space="preserve"> pod kostolom v sume 10 000,-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Pr="00E21738">
        <w:rPr>
          <w:sz w:val="22"/>
          <w:szCs w:val="22"/>
        </w:rPr>
        <w:t xml:space="preserve">ealizácia </w:t>
      </w:r>
      <w:proofErr w:type="spellStart"/>
      <w:r w:rsidRPr="00E21738">
        <w:rPr>
          <w:sz w:val="22"/>
          <w:szCs w:val="22"/>
        </w:rPr>
        <w:t>polopodzemných</w:t>
      </w:r>
      <w:proofErr w:type="spellEnd"/>
      <w:r w:rsidRPr="00E21738">
        <w:rPr>
          <w:sz w:val="22"/>
          <w:szCs w:val="22"/>
        </w:rPr>
        <w:t xml:space="preserve">  </w:t>
      </w:r>
      <w:proofErr w:type="spellStart"/>
      <w:r w:rsidRPr="00E21738">
        <w:rPr>
          <w:sz w:val="22"/>
          <w:szCs w:val="22"/>
        </w:rPr>
        <w:t>kontajnerovísk</w:t>
      </w:r>
      <w:proofErr w:type="spellEnd"/>
      <w:r w:rsidRPr="00E21738">
        <w:rPr>
          <w:sz w:val="22"/>
          <w:szCs w:val="22"/>
        </w:rPr>
        <w:t xml:space="preserve"> v obvode I v sume 10 000,-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 w:rsidRPr="00E21738">
        <w:rPr>
          <w:sz w:val="22"/>
          <w:szCs w:val="22"/>
        </w:rPr>
        <w:t xml:space="preserve">Mobilné  </w:t>
      </w:r>
      <w:proofErr w:type="spellStart"/>
      <w:r w:rsidRPr="00E21738">
        <w:rPr>
          <w:sz w:val="22"/>
          <w:szCs w:val="22"/>
        </w:rPr>
        <w:t>venčovisko</w:t>
      </w:r>
      <w:proofErr w:type="spellEnd"/>
      <w:r w:rsidRPr="00E21738">
        <w:rPr>
          <w:sz w:val="22"/>
          <w:szCs w:val="22"/>
        </w:rPr>
        <w:t xml:space="preserve"> pri pošte vrátane prvkov agility v sume 10 000,- €</w:t>
      </w:r>
    </w:p>
    <w:p w:rsidR="00E21738" w:rsidRPr="00E21738" w:rsidRDefault="00E21738" w:rsidP="00E21738">
      <w:pPr>
        <w:pStyle w:val="Odstavecseseznamem"/>
        <w:numPr>
          <w:ilvl w:val="0"/>
          <w:numId w:val="11"/>
        </w:numPr>
        <w:spacing w:line="40" w:lineRule="atLeast"/>
        <w:rPr>
          <w:sz w:val="22"/>
          <w:szCs w:val="22"/>
        </w:rPr>
      </w:pPr>
      <w:r>
        <w:rPr>
          <w:sz w:val="22"/>
          <w:szCs w:val="22"/>
        </w:rPr>
        <w:t xml:space="preserve">Revitalizácia </w:t>
      </w:r>
      <w:r w:rsidRPr="00E21738">
        <w:rPr>
          <w:sz w:val="22"/>
          <w:szCs w:val="22"/>
        </w:rPr>
        <w:t xml:space="preserve">detského ihriska na </w:t>
      </w:r>
      <w:proofErr w:type="spellStart"/>
      <w:r w:rsidRPr="00E21738">
        <w:rPr>
          <w:sz w:val="22"/>
          <w:szCs w:val="22"/>
        </w:rPr>
        <w:t>Dénešovej</w:t>
      </w:r>
      <w:proofErr w:type="spellEnd"/>
      <w:r w:rsidRPr="00E21738">
        <w:rPr>
          <w:sz w:val="22"/>
          <w:szCs w:val="22"/>
        </w:rPr>
        <w:t xml:space="preserve"> ul. v sume 13 000,- 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Pr="00E21738">
        <w:rPr>
          <w:sz w:val="22"/>
          <w:szCs w:val="22"/>
        </w:rPr>
        <w:t xml:space="preserve">ekonštrukcia detského ihriska na </w:t>
      </w:r>
      <w:proofErr w:type="spellStart"/>
      <w:r w:rsidRPr="00E21738">
        <w:rPr>
          <w:sz w:val="22"/>
          <w:szCs w:val="22"/>
        </w:rPr>
        <w:t>Stierovej</w:t>
      </w:r>
      <w:proofErr w:type="spellEnd"/>
      <w:r w:rsidRPr="00E21738">
        <w:rPr>
          <w:sz w:val="22"/>
          <w:szCs w:val="22"/>
        </w:rPr>
        <w:t xml:space="preserve"> ul. v sume 5 000,-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Pr="00E21738">
        <w:rPr>
          <w:sz w:val="22"/>
          <w:szCs w:val="22"/>
        </w:rPr>
        <w:t>ekonštrukcia detského ihriska na Drábovej ul. v sume 5 000,-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</w:t>
      </w:r>
      <w:r w:rsidRPr="00E21738">
        <w:rPr>
          <w:sz w:val="22"/>
          <w:szCs w:val="22"/>
        </w:rPr>
        <w:t xml:space="preserve">ekonštrukcia detského ihriska pri pošte v sume 10 000,- € </w:t>
      </w:r>
    </w:p>
    <w:p w:rsidR="00E21738" w:rsidRPr="00E21738" w:rsidRDefault="00E21738" w:rsidP="00E21738">
      <w:pPr>
        <w:pStyle w:val="Odstavecseseznamem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Pr="00E21738">
        <w:rPr>
          <w:sz w:val="22"/>
          <w:szCs w:val="22"/>
        </w:rPr>
        <w:t>obudovanie kamer</w:t>
      </w:r>
      <w:r w:rsidR="001C6FAC">
        <w:rPr>
          <w:sz w:val="22"/>
          <w:szCs w:val="22"/>
        </w:rPr>
        <w:t>ového systému v sume 10 000,-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W</w:t>
      </w:r>
      <w:r w:rsidRPr="00E21738">
        <w:rPr>
          <w:sz w:val="22"/>
          <w:szCs w:val="22"/>
        </w:rPr>
        <w:t>orkoutové</w:t>
      </w:r>
      <w:proofErr w:type="spellEnd"/>
      <w:r>
        <w:rPr>
          <w:sz w:val="22"/>
          <w:szCs w:val="22"/>
        </w:rPr>
        <w:t xml:space="preserve"> </w:t>
      </w:r>
      <w:r w:rsidRPr="00E21738">
        <w:rPr>
          <w:sz w:val="22"/>
          <w:szCs w:val="22"/>
        </w:rPr>
        <w:t xml:space="preserve"> ihrisk</w:t>
      </w:r>
      <w:r>
        <w:rPr>
          <w:sz w:val="22"/>
          <w:szCs w:val="22"/>
        </w:rPr>
        <w:t>o</w:t>
      </w:r>
      <w:r w:rsidRPr="00E21738">
        <w:rPr>
          <w:sz w:val="22"/>
          <w:szCs w:val="22"/>
        </w:rPr>
        <w:t xml:space="preserve">  na Starozagorskej ulici pre deti od 12 rokov v sume 10 000,- €</w:t>
      </w:r>
    </w:p>
    <w:p w:rsidR="00E21738" w:rsidRPr="00E21738" w:rsidRDefault="00E21738" w:rsidP="00E2173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</w:t>
      </w:r>
      <w:r w:rsidRPr="00E21738">
        <w:rPr>
          <w:sz w:val="22"/>
          <w:szCs w:val="22"/>
        </w:rPr>
        <w:t xml:space="preserve">obudovanie  parku </w:t>
      </w:r>
      <w:proofErr w:type="spellStart"/>
      <w:r w:rsidRPr="00E21738">
        <w:rPr>
          <w:sz w:val="22"/>
          <w:szCs w:val="22"/>
        </w:rPr>
        <w:t>Hmerkova</w:t>
      </w:r>
      <w:proofErr w:type="spellEnd"/>
      <w:r w:rsidRPr="00E21738">
        <w:rPr>
          <w:sz w:val="22"/>
          <w:szCs w:val="22"/>
        </w:rPr>
        <w:t xml:space="preserve">  - </w:t>
      </w:r>
      <w:proofErr w:type="spellStart"/>
      <w:r w:rsidRPr="00E21738">
        <w:rPr>
          <w:sz w:val="22"/>
          <w:szCs w:val="22"/>
        </w:rPr>
        <w:t>Húskova</w:t>
      </w:r>
      <w:proofErr w:type="spellEnd"/>
      <w:r w:rsidRPr="00E21738">
        <w:rPr>
          <w:sz w:val="22"/>
          <w:szCs w:val="22"/>
        </w:rPr>
        <w:t xml:space="preserve"> v sume 1 550,- €.</w:t>
      </w:r>
    </w:p>
    <w:p w:rsidR="00E21738" w:rsidRPr="00E21738" w:rsidRDefault="00E21738" w:rsidP="00E21738">
      <w:pPr>
        <w:rPr>
          <w:sz w:val="22"/>
          <w:szCs w:val="22"/>
          <w:lang w:val="sk-SK"/>
        </w:rPr>
      </w:pPr>
    </w:p>
    <w:p w:rsidR="00C26C5C" w:rsidRPr="00E21738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650" w:rsidRDefault="00C26650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5D058C" w:rsidRDefault="005D058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37E1A" w:rsidRDefault="00C37E1A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C26C5C" w:rsidRPr="0036016E" w:rsidRDefault="00C26C5C" w:rsidP="00794F70">
      <w:pPr>
        <w:pStyle w:val="NormlnIMP"/>
        <w:ind w:firstLine="708"/>
        <w:jc w:val="both"/>
        <w:rPr>
          <w:sz w:val="22"/>
          <w:szCs w:val="22"/>
          <w:lang w:val="sk-SK"/>
        </w:rPr>
      </w:pPr>
    </w:p>
    <w:p w:rsidR="00794F70" w:rsidRPr="0036016E" w:rsidRDefault="00794F70" w:rsidP="00794F70">
      <w:pPr>
        <w:pStyle w:val="Nadpis4"/>
        <w:rPr>
          <w:sz w:val="22"/>
          <w:szCs w:val="22"/>
        </w:rPr>
      </w:pPr>
      <w:r w:rsidRPr="0036016E">
        <w:rPr>
          <w:sz w:val="22"/>
          <w:szCs w:val="22"/>
        </w:rPr>
        <w:t>Spracovala: Ing. Ľudmila</w:t>
      </w:r>
      <w:r w:rsidR="00C26650">
        <w:rPr>
          <w:sz w:val="22"/>
          <w:szCs w:val="22"/>
        </w:rPr>
        <w:t xml:space="preserve"> </w:t>
      </w:r>
      <w:proofErr w:type="spellStart"/>
      <w:r w:rsidR="00C26650">
        <w:rPr>
          <w:sz w:val="22"/>
          <w:szCs w:val="22"/>
        </w:rPr>
        <w:t>Nogová</w:t>
      </w:r>
      <w:proofErr w:type="spellEnd"/>
    </w:p>
    <w:p w:rsidR="00794F70" w:rsidRDefault="00794F70" w:rsidP="00794F70">
      <w:pPr>
        <w:rPr>
          <w:lang w:val="sk-SK"/>
        </w:rPr>
      </w:pPr>
    </w:p>
    <w:p w:rsidR="00794F70" w:rsidRDefault="00794F70" w:rsidP="00794F70"/>
    <w:p w:rsidR="00794F70" w:rsidRDefault="00794F70" w:rsidP="00794F70"/>
    <w:p w:rsidR="002D0F17" w:rsidRDefault="002D0F17"/>
    <w:p w:rsidR="004B4180" w:rsidRDefault="004B4180"/>
    <w:p w:rsidR="004B4180" w:rsidRDefault="004B4180"/>
    <w:p w:rsidR="004B4180" w:rsidRDefault="004B4180"/>
    <w:p w:rsidR="004B4180" w:rsidRDefault="004B4180"/>
    <w:sectPr w:rsidR="004B4180" w:rsidSect="008C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39C"/>
    <w:multiLevelType w:val="hybridMultilevel"/>
    <w:tmpl w:val="8EFE0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2423A"/>
    <w:multiLevelType w:val="hybridMultilevel"/>
    <w:tmpl w:val="816231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734A8"/>
    <w:multiLevelType w:val="hybridMultilevel"/>
    <w:tmpl w:val="B84CCDD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984555"/>
    <w:multiLevelType w:val="hybridMultilevel"/>
    <w:tmpl w:val="3DA0774C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3F29F6"/>
    <w:multiLevelType w:val="hybridMultilevel"/>
    <w:tmpl w:val="655880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71FBF"/>
    <w:multiLevelType w:val="hybridMultilevel"/>
    <w:tmpl w:val="3886BA4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F31F5D"/>
    <w:multiLevelType w:val="hybridMultilevel"/>
    <w:tmpl w:val="224ACB5E"/>
    <w:lvl w:ilvl="0" w:tplc="041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0">
    <w:nsid w:val="4D810EFF"/>
    <w:multiLevelType w:val="hybridMultilevel"/>
    <w:tmpl w:val="38C89F0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D6C76"/>
    <w:multiLevelType w:val="hybridMultilevel"/>
    <w:tmpl w:val="89A04AC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566F58"/>
    <w:multiLevelType w:val="hybridMultilevel"/>
    <w:tmpl w:val="D8EC7C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7"/>
  </w:num>
  <w:num w:numId="5">
    <w:abstractNumId w:val="14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9"/>
  </w:num>
  <w:num w:numId="15">
    <w:abstractNumId w:val="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794F70"/>
    <w:rsid w:val="000C1C9C"/>
    <w:rsid w:val="001C6FAC"/>
    <w:rsid w:val="00254A6E"/>
    <w:rsid w:val="002D0F17"/>
    <w:rsid w:val="003E5DC8"/>
    <w:rsid w:val="00484750"/>
    <w:rsid w:val="004B4180"/>
    <w:rsid w:val="004E0EED"/>
    <w:rsid w:val="005D058C"/>
    <w:rsid w:val="00702AA3"/>
    <w:rsid w:val="00794F70"/>
    <w:rsid w:val="007A78F4"/>
    <w:rsid w:val="007E15E3"/>
    <w:rsid w:val="008253AC"/>
    <w:rsid w:val="008C10F7"/>
    <w:rsid w:val="0091181C"/>
    <w:rsid w:val="009B38F9"/>
    <w:rsid w:val="00A2753C"/>
    <w:rsid w:val="00B41B2F"/>
    <w:rsid w:val="00BD4851"/>
    <w:rsid w:val="00BF1563"/>
    <w:rsid w:val="00C01A3E"/>
    <w:rsid w:val="00C1305D"/>
    <w:rsid w:val="00C26650"/>
    <w:rsid w:val="00C26C5C"/>
    <w:rsid w:val="00C37E1A"/>
    <w:rsid w:val="00C70DAD"/>
    <w:rsid w:val="00D66A0B"/>
    <w:rsid w:val="00E21738"/>
    <w:rsid w:val="00E4263C"/>
    <w:rsid w:val="00FD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"/>
    <w:next w:val="Normln"/>
    <w:link w:val="Nadpis4Char"/>
    <w:qFormat/>
    <w:rsid w:val="00794F70"/>
    <w:pPr>
      <w:keepNext/>
      <w:outlineLvl w:val="3"/>
    </w:pPr>
    <w:rPr>
      <w:sz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794F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794F70"/>
    <w:pPr>
      <w:suppressAutoHyphens/>
      <w:spacing w:line="228" w:lineRule="auto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C70DAD"/>
    <w:pPr>
      <w:ind w:left="720"/>
      <w:contextualSpacing/>
    </w:pPr>
    <w:rPr>
      <w:lang w:val="sk-SK"/>
    </w:rPr>
  </w:style>
  <w:style w:type="paragraph" w:styleId="Zhlav">
    <w:name w:val="header"/>
    <w:basedOn w:val="Normln"/>
    <w:link w:val="ZhlavChar"/>
    <w:unhideWhenUsed/>
    <w:rsid w:val="00C01A3E"/>
    <w:pPr>
      <w:tabs>
        <w:tab w:val="center" w:pos="4536"/>
        <w:tab w:val="right" w:pos="9072"/>
      </w:tabs>
    </w:pPr>
    <w:rPr>
      <w:lang w:val="sk-SK"/>
    </w:rPr>
  </w:style>
  <w:style w:type="character" w:customStyle="1" w:styleId="ZhlavChar">
    <w:name w:val="Záhlaví Char"/>
    <w:basedOn w:val="Standardnpsmoodstavce"/>
    <w:link w:val="Zhlav"/>
    <w:rsid w:val="00C01A3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lnogova</cp:lastModifiedBy>
  <cp:revision>4</cp:revision>
  <cp:lastPrinted>2017-06-05T13:21:00Z</cp:lastPrinted>
  <dcterms:created xsi:type="dcterms:W3CDTF">2018-05-13T13:05:00Z</dcterms:created>
  <dcterms:modified xsi:type="dcterms:W3CDTF">2018-05-15T08:58:00Z</dcterms:modified>
</cp:coreProperties>
</file>